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Times New Roman" w:hAnsi="Times New Roman" w:cs="Times New Roman"/>
          <w:b/>
          <w:bCs/>
          <w:sz w:val="20"/>
          <w:szCs w:val="20"/>
        </w:rPr>
      </w:pP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Times New Roman" w:hAnsi="Times New Roman" w:cs="Times New Roman"/>
          <w:b/>
          <w:bCs/>
          <w:sz w:val="20"/>
          <w:szCs w:val="20"/>
        </w:rPr>
      </w:pPr>
      <w:r w:rsidRPr="001F64B3">
        <w:rPr>
          <w:rFonts w:ascii="Times New Roman" w:hAnsi="Times New Roman" w:cs="Times New Roman"/>
          <w:b/>
          <w:bCs/>
          <w:sz w:val="20"/>
          <w:szCs w:val="20"/>
        </w:rPr>
        <w:t xml:space="preserve">         Uchwała Budżetowa na rok 2016                  </w:t>
      </w: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Times New Roman" w:hAnsi="Times New Roman" w:cs="Times New Roman"/>
          <w:b/>
          <w:bCs/>
          <w:sz w:val="20"/>
          <w:szCs w:val="20"/>
        </w:rPr>
      </w:pPr>
      <w:r w:rsidRPr="001F64B3">
        <w:rPr>
          <w:rFonts w:ascii="Times New Roman" w:hAnsi="Times New Roman" w:cs="Times New Roman"/>
          <w:b/>
          <w:bCs/>
          <w:sz w:val="20"/>
          <w:szCs w:val="20"/>
        </w:rPr>
        <w:t>Rady Gminy w  Kazanowie</w:t>
      </w: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Times New Roman" w:hAnsi="Times New Roman" w:cs="Times New Roman"/>
          <w:b/>
          <w:bCs/>
          <w:sz w:val="20"/>
          <w:szCs w:val="20"/>
        </w:rPr>
      </w:pPr>
      <w:r w:rsidRPr="001F64B3">
        <w:rPr>
          <w:rFonts w:ascii="Times New Roman" w:hAnsi="Times New Roman" w:cs="Times New Roman"/>
          <w:b/>
          <w:bCs/>
          <w:sz w:val="20"/>
          <w:szCs w:val="20"/>
        </w:rPr>
        <w:t>Nr  XIV/77/2015</w:t>
      </w: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Times New Roman" w:hAnsi="Times New Roman" w:cs="Times New Roman"/>
          <w:sz w:val="20"/>
          <w:szCs w:val="20"/>
        </w:rPr>
      </w:pPr>
      <w:r w:rsidRPr="001F64B3">
        <w:rPr>
          <w:rFonts w:ascii="Times New Roman" w:hAnsi="Times New Roman" w:cs="Times New Roman"/>
          <w:b/>
          <w:bCs/>
          <w:sz w:val="20"/>
          <w:szCs w:val="20"/>
        </w:rPr>
        <w:t>z dnia 29.12.2015 roku.</w:t>
      </w: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hanging="142"/>
        <w:jc w:val="both"/>
        <w:rPr>
          <w:rFonts w:ascii="Times New Roman" w:hAnsi="Times New Roman" w:cs="Times New Roman"/>
          <w:sz w:val="20"/>
          <w:szCs w:val="20"/>
        </w:rPr>
      </w:pP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hanging="142"/>
        <w:jc w:val="both"/>
        <w:rPr>
          <w:rFonts w:ascii="Times New Roman" w:hAnsi="Times New Roman" w:cs="Times New Roman"/>
          <w:sz w:val="20"/>
          <w:szCs w:val="20"/>
        </w:rPr>
      </w:pPr>
      <w:r w:rsidRPr="001F64B3">
        <w:rPr>
          <w:rFonts w:ascii="Times New Roman" w:hAnsi="Times New Roman" w:cs="Times New Roman"/>
          <w:sz w:val="20"/>
          <w:szCs w:val="20"/>
        </w:rPr>
        <w:t xml:space="preserve">   Na podstawie art. 18 ust. 2 pkt. 4 ustawy  o samorządzie gminnym (Dz. U. z 2015r., poz. 1515 z późn.zm.) oraz  art. 211, art. 212, art. 214, art. 215,  art. 217,art. 222,   art. 235, art.236, art. 237, art. 239, art. 258, art.264 ustawy o finansach publicznych (Dz. U. z 2013r . poz. 885  z późn.zm. ) </w:t>
      </w:r>
      <w:r w:rsidRPr="001F64B3">
        <w:rPr>
          <w:rFonts w:ascii="Times New Roman" w:hAnsi="Times New Roman" w:cs="Times New Roman"/>
          <w:b/>
          <w:bCs/>
          <w:sz w:val="20"/>
          <w:szCs w:val="20"/>
        </w:rPr>
        <w:t xml:space="preserve"> Rada Gminy w Kazanowie uchwala, co następuje:</w:t>
      </w: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rPr>
          <w:rFonts w:ascii="Times New Roman" w:hAnsi="Times New Roman" w:cs="Times New Roman"/>
          <w:sz w:val="20"/>
          <w:szCs w:val="20"/>
        </w:rPr>
      </w:pP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Times New Roman" w:hAnsi="Times New Roman" w:cs="Times New Roman"/>
          <w:b/>
          <w:bCs/>
          <w:sz w:val="20"/>
          <w:szCs w:val="20"/>
        </w:rPr>
      </w:pPr>
      <w:r w:rsidRPr="001F64B3">
        <w:rPr>
          <w:rFonts w:ascii="Times New Roman" w:hAnsi="Times New Roman" w:cs="Times New Roman"/>
          <w:b/>
          <w:bCs/>
          <w:sz w:val="20"/>
          <w:szCs w:val="20"/>
        </w:rPr>
        <w:t>§ 1.</w:t>
      </w:r>
    </w:p>
    <w:p w:rsidR="001F64B3" w:rsidRPr="001F64B3" w:rsidRDefault="001F64B3" w:rsidP="001F64B3">
      <w:pPr>
        <w:widowControl w:val="0"/>
        <w:tabs>
          <w:tab w:val="left" w:pos="453"/>
          <w:tab w:val="left" w:pos="5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02" w:hanging="311"/>
        <w:rPr>
          <w:rFonts w:ascii="Times New Roman" w:hAnsi="Times New Roman" w:cs="Times New Roman"/>
          <w:sz w:val="20"/>
          <w:szCs w:val="20"/>
        </w:rPr>
      </w:pPr>
      <w:r w:rsidRPr="001F64B3">
        <w:rPr>
          <w:rFonts w:ascii="Times New Roman" w:hAnsi="Times New Roman" w:cs="Times New Roman"/>
          <w:sz w:val="20"/>
          <w:szCs w:val="20"/>
        </w:rPr>
        <w:t>Ustala plan budżetu gminy Kazanów na 2016 rok :</w:t>
      </w:r>
    </w:p>
    <w:p w:rsidR="001F64B3" w:rsidRPr="001F64B3" w:rsidRDefault="001F64B3" w:rsidP="001F64B3">
      <w:pPr>
        <w:widowControl w:val="0"/>
        <w:tabs>
          <w:tab w:val="left" w:pos="453"/>
          <w:tab w:val="left" w:pos="5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02" w:hanging="311"/>
        <w:rPr>
          <w:rFonts w:ascii="Times New Roman" w:hAnsi="Times New Roman" w:cs="Times New Roman"/>
          <w:sz w:val="20"/>
          <w:szCs w:val="20"/>
        </w:rPr>
      </w:pPr>
      <w:r w:rsidRPr="001F64B3">
        <w:rPr>
          <w:rFonts w:ascii="Times New Roman" w:hAnsi="Times New Roman" w:cs="Times New Roman"/>
          <w:b/>
          <w:bCs/>
          <w:sz w:val="20"/>
          <w:szCs w:val="20"/>
        </w:rPr>
        <w:t xml:space="preserve"> 1</w:t>
      </w:r>
      <w:r w:rsidRPr="001F64B3">
        <w:rPr>
          <w:rFonts w:ascii="Times New Roman" w:hAnsi="Times New Roman" w:cs="Times New Roman"/>
          <w:sz w:val="20"/>
          <w:szCs w:val="20"/>
        </w:rPr>
        <w:t xml:space="preserve">. </w:t>
      </w:r>
      <w:r w:rsidRPr="001F64B3">
        <w:rPr>
          <w:rFonts w:ascii="Times New Roman" w:hAnsi="Times New Roman" w:cs="Times New Roman"/>
          <w:b/>
          <w:bCs/>
          <w:sz w:val="20"/>
          <w:szCs w:val="20"/>
        </w:rPr>
        <w:t>Plan  dochodów budżetu  w łącznej kwocie  14.546.000 zł</w:t>
      </w:r>
      <w:r w:rsidRPr="001F64B3">
        <w:rPr>
          <w:rFonts w:ascii="Times New Roman" w:hAnsi="Times New Roman" w:cs="Times New Roman"/>
          <w:sz w:val="20"/>
          <w:szCs w:val="20"/>
        </w:rPr>
        <w:t xml:space="preserve"> </w:t>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b/>
          <w:bCs/>
          <w:sz w:val="20"/>
          <w:szCs w:val="20"/>
        </w:rPr>
        <w:t xml:space="preserve">                     </w:t>
      </w:r>
      <w:r w:rsidRPr="001F64B3">
        <w:rPr>
          <w:rFonts w:ascii="Times New Roman" w:hAnsi="Times New Roman" w:cs="Times New Roman"/>
          <w:sz w:val="20"/>
          <w:szCs w:val="20"/>
        </w:rPr>
        <w:t xml:space="preserve"> z  tego : </w:t>
      </w: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rPr>
          <w:rFonts w:ascii="Times New Roman" w:hAnsi="Times New Roman" w:cs="Times New Roman"/>
          <w:b/>
          <w:bCs/>
          <w:sz w:val="20"/>
          <w:szCs w:val="20"/>
        </w:rPr>
      </w:pPr>
      <w:r w:rsidRPr="001F64B3">
        <w:rPr>
          <w:rFonts w:ascii="Times New Roman" w:hAnsi="Times New Roman" w:cs="Times New Roman"/>
          <w:b/>
          <w:bCs/>
          <w:sz w:val="20"/>
          <w:szCs w:val="20"/>
        </w:rPr>
        <w:t xml:space="preserve">      a)</w:t>
      </w:r>
      <w:r w:rsidRPr="001F64B3">
        <w:rPr>
          <w:rFonts w:ascii="Times New Roman" w:hAnsi="Times New Roman" w:cs="Times New Roman"/>
          <w:sz w:val="20"/>
          <w:szCs w:val="20"/>
        </w:rPr>
        <w:t xml:space="preserve"> bieżące w kwocie   14.226.000 zł</w:t>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t xml:space="preserve">                     </w:t>
      </w:r>
      <w:r w:rsidRPr="001F64B3">
        <w:rPr>
          <w:rFonts w:ascii="Times New Roman" w:hAnsi="Times New Roman" w:cs="Times New Roman"/>
          <w:b/>
          <w:bCs/>
          <w:sz w:val="20"/>
          <w:szCs w:val="20"/>
        </w:rPr>
        <w:t xml:space="preserve">    </w:t>
      </w: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rPr>
          <w:rFonts w:ascii="Times New Roman" w:hAnsi="Times New Roman" w:cs="Times New Roman"/>
          <w:sz w:val="20"/>
          <w:szCs w:val="20"/>
        </w:rPr>
      </w:pPr>
      <w:r w:rsidRPr="001F64B3">
        <w:rPr>
          <w:rFonts w:ascii="Times New Roman" w:hAnsi="Times New Roman" w:cs="Times New Roman"/>
          <w:b/>
          <w:bCs/>
          <w:sz w:val="20"/>
          <w:szCs w:val="20"/>
        </w:rPr>
        <w:t xml:space="preserve">      b)</w:t>
      </w:r>
      <w:r w:rsidRPr="001F64B3">
        <w:rPr>
          <w:rFonts w:ascii="Times New Roman" w:hAnsi="Times New Roman" w:cs="Times New Roman"/>
          <w:sz w:val="20"/>
          <w:szCs w:val="20"/>
        </w:rPr>
        <w:t xml:space="preserve"> majątkowe w kwocie   320.000.zł</w:t>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b/>
          <w:bCs/>
          <w:sz w:val="20"/>
          <w:szCs w:val="20"/>
        </w:rPr>
        <w:t xml:space="preserve">           </w:t>
      </w:r>
    </w:p>
    <w:p w:rsidR="001F64B3" w:rsidRPr="001F64B3" w:rsidRDefault="001F64B3" w:rsidP="001F64B3">
      <w:pPr>
        <w:widowControl w:val="0"/>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02"/>
        <w:rPr>
          <w:rFonts w:ascii="Times New Roman" w:hAnsi="Times New Roman" w:cs="Times New Roman"/>
          <w:b/>
          <w:bCs/>
          <w:sz w:val="20"/>
          <w:szCs w:val="20"/>
        </w:rPr>
      </w:pPr>
      <w:r w:rsidRPr="001F64B3">
        <w:rPr>
          <w:rFonts w:ascii="Times New Roman" w:hAnsi="Times New Roman" w:cs="Times New Roman"/>
          <w:sz w:val="20"/>
          <w:szCs w:val="20"/>
        </w:rPr>
        <w:t xml:space="preserve">zgodnie z załączoną do niniejszej uchwały </w:t>
      </w:r>
      <w:r w:rsidRPr="001F64B3">
        <w:rPr>
          <w:rFonts w:ascii="Times New Roman" w:hAnsi="Times New Roman" w:cs="Times New Roman"/>
          <w:b/>
          <w:bCs/>
          <w:sz w:val="20"/>
          <w:szCs w:val="20"/>
        </w:rPr>
        <w:t>tabelą  nr 1.</w:t>
      </w:r>
    </w:p>
    <w:p w:rsidR="001F64B3" w:rsidRPr="001F64B3" w:rsidRDefault="001F64B3" w:rsidP="001F64B3">
      <w:pPr>
        <w:widowControl w:val="0"/>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02"/>
        <w:rPr>
          <w:rFonts w:ascii="Times New Roman" w:hAnsi="Times New Roman" w:cs="Times New Roman"/>
          <w:b/>
          <w:bCs/>
          <w:sz w:val="20"/>
          <w:szCs w:val="20"/>
        </w:rPr>
      </w:pPr>
    </w:p>
    <w:p w:rsidR="001F64B3" w:rsidRPr="001F64B3" w:rsidRDefault="001F64B3" w:rsidP="001F64B3">
      <w:pPr>
        <w:widowControl w:val="0"/>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02" w:hanging="340"/>
        <w:rPr>
          <w:rFonts w:ascii="Times New Roman" w:hAnsi="Times New Roman" w:cs="Times New Roman"/>
          <w:b/>
          <w:bCs/>
          <w:sz w:val="20"/>
          <w:szCs w:val="20"/>
        </w:rPr>
      </w:pPr>
      <w:r w:rsidRPr="001F64B3">
        <w:rPr>
          <w:rFonts w:ascii="Times New Roman" w:hAnsi="Times New Roman" w:cs="Times New Roman"/>
          <w:b/>
          <w:bCs/>
          <w:sz w:val="20"/>
          <w:szCs w:val="20"/>
        </w:rPr>
        <w:t xml:space="preserve">2.  Plan  wydatków  budżetu  w łącznej  kwocie 14.546.000 zł  </w:t>
      </w:r>
    </w:p>
    <w:p w:rsidR="001F64B3" w:rsidRPr="001F64B3" w:rsidRDefault="001F64B3" w:rsidP="001F64B3">
      <w:pPr>
        <w:widowControl w:val="0"/>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02"/>
        <w:rPr>
          <w:rFonts w:ascii="Times New Roman" w:hAnsi="Times New Roman" w:cs="Times New Roman"/>
          <w:sz w:val="20"/>
          <w:szCs w:val="20"/>
        </w:rPr>
      </w:pPr>
      <w:r w:rsidRPr="001F64B3">
        <w:rPr>
          <w:rFonts w:ascii="Times New Roman" w:hAnsi="Times New Roman" w:cs="Times New Roman"/>
          <w:b/>
          <w:bCs/>
          <w:sz w:val="20"/>
          <w:szCs w:val="20"/>
        </w:rPr>
        <w:t xml:space="preserve">           </w:t>
      </w:r>
      <w:r w:rsidRPr="001F64B3">
        <w:rPr>
          <w:rFonts w:ascii="Times New Roman" w:hAnsi="Times New Roman" w:cs="Times New Roman"/>
          <w:sz w:val="20"/>
          <w:szCs w:val="20"/>
        </w:rPr>
        <w:t xml:space="preserve">z tego : </w:t>
      </w: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jc w:val="both"/>
        <w:rPr>
          <w:rFonts w:ascii="Times New Roman" w:hAnsi="Times New Roman" w:cs="Times New Roman"/>
          <w:b/>
          <w:bCs/>
          <w:sz w:val="20"/>
          <w:szCs w:val="20"/>
        </w:rPr>
      </w:pPr>
      <w:r w:rsidRPr="001F64B3">
        <w:rPr>
          <w:rFonts w:ascii="Times New Roman" w:hAnsi="Times New Roman" w:cs="Times New Roman"/>
          <w:b/>
          <w:bCs/>
          <w:sz w:val="20"/>
          <w:szCs w:val="20"/>
        </w:rPr>
        <w:t xml:space="preserve">      a)</w:t>
      </w:r>
      <w:r w:rsidRPr="001F64B3">
        <w:rPr>
          <w:rFonts w:ascii="Times New Roman" w:hAnsi="Times New Roman" w:cs="Times New Roman"/>
          <w:sz w:val="20"/>
          <w:szCs w:val="20"/>
        </w:rPr>
        <w:t xml:space="preserve"> bieżące w kwocie           13.746.000 zł</w:t>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t xml:space="preserve">   </w:t>
      </w:r>
      <w:r w:rsidRPr="001F64B3">
        <w:rPr>
          <w:rFonts w:ascii="Times New Roman" w:hAnsi="Times New Roman" w:cs="Times New Roman"/>
          <w:b/>
          <w:bCs/>
          <w:sz w:val="20"/>
          <w:szCs w:val="20"/>
        </w:rPr>
        <w:t xml:space="preserve">  </w:t>
      </w: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jc w:val="both"/>
        <w:rPr>
          <w:rFonts w:ascii="Times New Roman" w:hAnsi="Times New Roman" w:cs="Times New Roman"/>
          <w:b/>
          <w:bCs/>
          <w:sz w:val="20"/>
          <w:szCs w:val="20"/>
        </w:rPr>
      </w:pPr>
      <w:r w:rsidRPr="001F64B3">
        <w:rPr>
          <w:rFonts w:ascii="Times New Roman" w:hAnsi="Times New Roman" w:cs="Times New Roman"/>
          <w:b/>
          <w:bCs/>
          <w:sz w:val="20"/>
          <w:szCs w:val="20"/>
        </w:rPr>
        <w:t xml:space="preserve">      b)</w:t>
      </w:r>
      <w:r w:rsidRPr="001F64B3">
        <w:rPr>
          <w:rFonts w:ascii="Times New Roman" w:hAnsi="Times New Roman" w:cs="Times New Roman"/>
          <w:sz w:val="20"/>
          <w:szCs w:val="20"/>
        </w:rPr>
        <w:t xml:space="preserve"> majątkowe w kwocie          800.000 zł</w:t>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t xml:space="preserve">           </w:t>
      </w:r>
    </w:p>
    <w:p w:rsidR="001F64B3" w:rsidRPr="001F64B3" w:rsidRDefault="001F64B3" w:rsidP="001F64B3">
      <w:pPr>
        <w:widowControl w:val="0"/>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02"/>
        <w:rPr>
          <w:rFonts w:ascii="Times New Roman" w:hAnsi="Times New Roman" w:cs="Times New Roman"/>
          <w:sz w:val="20"/>
          <w:szCs w:val="20"/>
        </w:rPr>
      </w:pPr>
      <w:r w:rsidRPr="001F64B3">
        <w:rPr>
          <w:rFonts w:ascii="Times New Roman" w:hAnsi="Times New Roman" w:cs="Times New Roman"/>
          <w:sz w:val="20"/>
          <w:szCs w:val="20"/>
        </w:rPr>
        <w:t>zgodnie z załączoną do niniejszej uchwały</w:t>
      </w:r>
      <w:r w:rsidRPr="001F64B3">
        <w:rPr>
          <w:rFonts w:ascii="Times New Roman" w:hAnsi="Times New Roman" w:cs="Times New Roman"/>
          <w:b/>
          <w:bCs/>
          <w:sz w:val="20"/>
          <w:szCs w:val="20"/>
        </w:rPr>
        <w:t xml:space="preserve"> tabelą  nr 2  </w:t>
      </w:r>
      <w:r w:rsidRPr="001F64B3">
        <w:rPr>
          <w:rFonts w:ascii="Times New Roman" w:hAnsi="Times New Roman" w:cs="Times New Roman"/>
          <w:sz w:val="20"/>
          <w:szCs w:val="20"/>
        </w:rPr>
        <w:t>.</w:t>
      </w: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 xml:space="preserve"> </w:t>
      </w: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1F64B3">
        <w:rPr>
          <w:rFonts w:ascii="Times New Roman" w:hAnsi="Times New Roman" w:cs="Times New Roman"/>
          <w:b/>
          <w:bCs/>
          <w:sz w:val="20"/>
          <w:szCs w:val="20"/>
        </w:rPr>
        <w:t xml:space="preserve">   3.     Planowane przychody budżetu wysokości  411.290 zł</w:t>
      </w:r>
      <w:r w:rsidRPr="001F64B3">
        <w:rPr>
          <w:rFonts w:ascii="Times New Roman" w:hAnsi="Times New Roman" w:cs="Times New Roman"/>
          <w:sz w:val="20"/>
          <w:szCs w:val="20"/>
        </w:rPr>
        <w:t xml:space="preserve">  </w:t>
      </w: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jc w:val="both"/>
        <w:rPr>
          <w:rFonts w:ascii="Times New Roman" w:hAnsi="Times New Roman" w:cs="Times New Roman"/>
          <w:sz w:val="20"/>
          <w:szCs w:val="20"/>
        </w:rPr>
      </w:pPr>
      <w:r w:rsidRPr="001F64B3">
        <w:rPr>
          <w:rFonts w:ascii="Times New Roman" w:hAnsi="Times New Roman" w:cs="Times New Roman"/>
          <w:sz w:val="20"/>
          <w:szCs w:val="20"/>
        </w:rPr>
        <w:t xml:space="preserve">z tytułu: </w:t>
      </w: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416" w:hanging="708"/>
        <w:jc w:val="both"/>
        <w:rPr>
          <w:rFonts w:ascii="Times New Roman" w:hAnsi="Times New Roman" w:cs="Times New Roman"/>
          <w:sz w:val="20"/>
          <w:szCs w:val="20"/>
        </w:rPr>
      </w:pPr>
      <w:r w:rsidRPr="001F64B3">
        <w:rPr>
          <w:rFonts w:ascii="Times New Roman" w:hAnsi="Times New Roman" w:cs="Times New Roman"/>
          <w:b/>
          <w:bCs/>
          <w:sz w:val="20"/>
          <w:szCs w:val="20"/>
        </w:rPr>
        <w:t>a)</w:t>
      </w:r>
      <w:r w:rsidRPr="001F64B3">
        <w:rPr>
          <w:rFonts w:ascii="Times New Roman" w:hAnsi="Times New Roman" w:cs="Times New Roman"/>
          <w:sz w:val="20"/>
          <w:szCs w:val="20"/>
        </w:rPr>
        <w:t xml:space="preserve"> wolnych środków zgodnie z art. 217 ustawy o finansach publicznych na spłatę pożyczek </w:t>
      </w: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416" w:hanging="708"/>
        <w:jc w:val="both"/>
        <w:rPr>
          <w:rFonts w:ascii="Times New Roman" w:hAnsi="Times New Roman" w:cs="Times New Roman"/>
          <w:sz w:val="20"/>
          <w:szCs w:val="20"/>
        </w:rPr>
      </w:pPr>
      <w:r w:rsidRPr="001F64B3">
        <w:rPr>
          <w:rFonts w:ascii="Times New Roman" w:hAnsi="Times New Roman" w:cs="Times New Roman"/>
          <w:sz w:val="20"/>
          <w:szCs w:val="20"/>
        </w:rPr>
        <w:t xml:space="preserve">    z lat ubiegłych</w:t>
      </w:r>
    </w:p>
    <w:p w:rsidR="001F64B3" w:rsidRPr="001F64B3" w:rsidRDefault="001F64B3" w:rsidP="001F64B3">
      <w:pPr>
        <w:widowControl w:val="0"/>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sz w:val="20"/>
          <w:szCs w:val="20"/>
        </w:rPr>
      </w:pPr>
    </w:p>
    <w:p w:rsidR="001F64B3" w:rsidRPr="001F64B3" w:rsidRDefault="001F64B3" w:rsidP="001F64B3">
      <w:pPr>
        <w:widowControl w:val="0"/>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0"/>
          <w:szCs w:val="20"/>
        </w:rPr>
      </w:pPr>
      <w:r w:rsidRPr="001F64B3">
        <w:rPr>
          <w:rFonts w:ascii="Times New Roman" w:hAnsi="Times New Roman" w:cs="Times New Roman"/>
          <w:b/>
          <w:bCs/>
          <w:sz w:val="20"/>
          <w:szCs w:val="20"/>
        </w:rPr>
        <w:t xml:space="preserve">  4.   Rozchody budżetu w łącznej kwocie  411.290 zł,</w:t>
      </w:r>
      <w:r w:rsidRPr="001F64B3">
        <w:rPr>
          <w:rFonts w:ascii="Times New Roman" w:hAnsi="Times New Roman" w:cs="Times New Roman"/>
          <w:sz w:val="20"/>
          <w:szCs w:val="20"/>
        </w:rPr>
        <w:t xml:space="preserve">  </w:t>
      </w:r>
    </w:p>
    <w:p w:rsidR="001F64B3" w:rsidRPr="001F64B3" w:rsidRDefault="001F64B3" w:rsidP="001F64B3">
      <w:pPr>
        <w:widowControl w:val="0"/>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sz w:val="20"/>
          <w:szCs w:val="20"/>
        </w:rPr>
      </w:pPr>
      <w:r w:rsidRPr="001F64B3">
        <w:rPr>
          <w:rFonts w:ascii="Times New Roman" w:hAnsi="Times New Roman" w:cs="Times New Roman"/>
          <w:sz w:val="20"/>
          <w:szCs w:val="20"/>
        </w:rPr>
        <w:t xml:space="preserve">              z przeznaczeniem na:</w:t>
      </w:r>
      <w:r w:rsidRPr="001F64B3">
        <w:rPr>
          <w:rFonts w:ascii="Times New Roman" w:hAnsi="Times New Roman" w:cs="Times New Roman"/>
          <w:b/>
          <w:bCs/>
          <w:sz w:val="20"/>
          <w:szCs w:val="20"/>
        </w:rPr>
        <w:tab/>
        <w:t xml:space="preserve"> </w:t>
      </w: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jc w:val="both"/>
        <w:rPr>
          <w:rFonts w:ascii="Times New Roman" w:hAnsi="Times New Roman" w:cs="Times New Roman"/>
          <w:b/>
          <w:bCs/>
          <w:sz w:val="20"/>
          <w:szCs w:val="20"/>
        </w:rPr>
      </w:pPr>
      <w:r w:rsidRPr="001F64B3">
        <w:rPr>
          <w:rFonts w:ascii="Times New Roman" w:hAnsi="Times New Roman" w:cs="Times New Roman"/>
          <w:b/>
          <w:bCs/>
          <w:sz w:val="20"/>
          <w:szCs w:val="20"/>
        </w:rPr>
        <w:t>a)</w:t>
      </w:r>
      <w:r w:rsidRPr="001F64B3">
        <w:rPr>
          <w:rFonts w:ascii="Times New Roman" w:hAnsi="Times New Roman" w:cs="Times New Roman"/>
          <w:sz w:val="20"/>
          <w:szCs w:val="20"/>
        </w:rPr>
        <w:t xml:space="preserve">  spłatę  pożyczek  w kwocie  </w:t>
      </w:r>
      <w:r w:rsidRPr="001F64B3">
        <w:rPr>
          <w:rFonts w:ascii="Times New Roman" w:hAnsi="Times New Roman" w:cs="Times New Roman"/>
          <w:b/>
          <w:bCs/>
          <w:sz w:val="20"/>
          <w:szCs w:val="20"/>
        </w:rPr>
        <w:t>345.558 zł</w:t>
      </w: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jc w:val="both"/>
        <w:rPr>
          <w:rFonts w:ascii="Times New Roman" w:hAnsi="Times New Roman" w:cs="Times New Roman"/>
          <w:sz w:val="20"/>
          <w:szCs w:val="20"/>
        </w:rPr>
      </w:pPr>
      <w:r w:rsidRPr="001F64B3">
        <w:rPr>
          <w:rFonts w:ascii="Times New Roman" w:hAnsi="Times New Roman" w:cs="Times New Roman"/>
          <w:b/>
          <w:bCs/>
          <w:sz w:val="20"/>
          <w:szCs w:val="20"/>
        </w:rPr>
        <w:t xml:space="preserve">b) </w:t>
      </w:r>
      <w:r w:rsidRPr="001F64B3">
        <w:rPr>
          <w:rFonts w:ascii="Times New Roman" w:hAnsi="Times New Roman" w:cs="Times New Roman"/>
          <w:sz w:val="20"/>
          <w:szCs w:val="20"/>
        </w:rPr>
        <w:t xml:space="preserve">spłatę pożyczki na finansowanie kosztów kwalifikowanych (zadania współfinansowanego </w:t>
      </w: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jc w:val="both"/>
        <w:rPr>
          <w:rFonts w:ascii="Times New Roman" w:hAnsi="Times New Roman" w:cs="Times New Roman"/>
          <w:sz w:val="20"/>
          <w:szCs w:val="20"/>
        </w:rPr>
      </w:pPr>
      <w:r w:rsidRPr="001F64B3">
        <w:rPr>
          <w:rFonts w:ascii="Times New Roman" w:hAnsi="Times New Roman" w:cs="Times New Roman"/>
          <w:b/>
          <w:bCs/>
          <w:sz w:val="20"/>
          <w:szCs w:val="20"/>
        </w:rPr>
        <w:t xml:space="preserve">     </w:t>
      </w:r>
      <w:r w:rsidRPr="001F64B3">
        <w:rPr>
          <w:rFonts w:ascii="Times New Roman" w:hAnsi="Times New Roman" w:cs="Times New Roman"/>
          <w:sz w:val="20"/>
          <w:szCs w:val="20"/>
        </w:rPr>
        <w:t xml:space="preserve">ze środków UE) w kwocie </w:t>
      </w:r>
      <w:r w:rsidRPr="001F64B3">
        <w:rPr>
          <w:rFonts w:ascii="Times New Roman" w:hAnsi="Times New Roman" w:cs="Times New Roman"/>
          <w:b/>
          <w:bCs/>
          <w:sz w:val="20"/>
          <w:szCs w:val="20"/>
        </w:rPr>
        <w:t xml:space="preserve"> 65.732 zł</w:t>
      </w:r>
      <w:r w:rsidRPr="001F64B3">
        <w:rPr>
          <w:rFonts w:ascii="Times New Roman" w:hAnsi="Times New Roman" w:cs="Times New Roman"/>
          <w:sz w:val="20"/>
          <w:szCs w:val="20"/>
        </w:rPr>
        <w:tab/>
      </w: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Times New Roman" w:hAnsi="Times New Roman" w:cs="Times New Roman"/>
          <w:b/>
          <w:bCs/>
          <w:sz w:val="20"/>
          <w:szCs w:val="20"/>
        </w:rPr>
      </w:pP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both"/>
        <w:rPr>
          <w:rFonts w:ascii="Times New Roman" w:hAnsi="Times New Roman" w:cs="Times New Roman"/>
          <w:sz w:val="20"/>
          <w:szCs w:val="20"/>
        </w:rPr>
      </w:pPr>
      <w:r w:rsidRPr="001F64B3">
        <w:rPr>
          <w:rFonts w:ascii="Times New Roman" w:hAnsi="Times New Roman" w:cs="Times New Roman"/>
          <w:b/>
          <w:bCs/>
          <w:sz w:val="20"/>
          <w:szCs w:val="20"/>
        </w:rPr>
        <w:t>5.  Rezerwę w łącznej kwocie 80.000,00 zł z tego:</w:t>
      </w:r>
    </w:p>
    <w:p w:rsidR="001F64B3" w:rsidRPr="001F64B3" w:rsidRDefault="001F64B3" w:rsidP="001F64B3">
      <w:pPr>
        <w:widowControl w:val="0"/>
        <w:tabs>
          <w:tab w:val="left" w:pos="1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sz w:val="20"/>
          <w:szCs w:val="20"/>
        </w:rPr>
      </w:pPr>
      <w:r w:rsidRPr="001F64B3">
        <w:rPr>
          <w:rFonts w:ascii="Times New Roman" w:hAnsi="Times New Roman" w:cs="Times New Roman"/>
          <w:b/>
          <w:bCs/>
          <w:sz w:val="20"/>
          <w:szCs w:val="20"/>
        </w:rPr>
        <w:t xml:space="preserve">       a/  Rezerwę ogólną</w:t>
      </w:r>
      <w:r w:rsidRPr="001F64B3">
        <w:rPr>
          <w:rFonts w:ascii="Times New Roman" w:hAnsi="Times New Roman" w:cs="Times New Roman"/>
          <w:sz w:val="20"/>
          <w:szCs w:val="20"/>
        </w:rPr>
        <w:t xml:space="preserve">  w wysokości   </w:t>
      </w:r>
      <w:r w:rsidRPr="001F64B3">
        <w:rPr>
          <w:rFonts w:ascii="Times New Roman" w:hAnsi="Times New Roman" w:cs="Times New Roman"/>
          <w:b/>
          <w:bCs/>
          <w:sz w:val="20"/>
          <w:szCs w:val="20"/>
        </w:rPr>
        <w:t>50.000,00 zł</w:t>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r>
      <w:r w:rsidRPr="001F64B3">
        <w:rPr>
          <w:rFonts w:ascii="Times New Roman" w:hAnsi="Times New Roman" w:cs="Times New Roman"/>
          <w:sz w:val="20"/>
          <w:szCs w:val="20"/>
        </w:rPr>
        <w:tab/>
        <w:t xml:space="preserve">      </w:t>
      </w:r>
    </w:p>
    <w:p w:rsidR="001F64B3" w:rsidRPr="001F64B3" w:rsidRDefault="001F64B3" w:rsidP="001F64B3">
      <w:pPr>
        <w:widowControl w:val="0"/>
        <w:tabs>
          <w:tab w:val="left" w:pos="1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sz w:val="20"/>
          <w:szCs w:val="20"/>
        </w:rPr>
      </w:pPr>
      <w:r w:rsidRPr="001F64B3">
        <w:rPr>
          <w:rFonts w:ascii="Times New Roman" w:hAnsi="Times New Roman" w:cs="Times New Roman"/>
          <w:sz w:val="20"/>
          <w:szCs w:val="20"/>
        </w:rPr>
        <w:t xml:space="preserve">       </w:t>
      </w:r>
      <w:r w:rsidRPr="001F64B3">
        <w:rPr>
          <w:rFonts w:ascii="Times New Roman" w:hAnsi="Times New Roman" w:cs="Times New Roman"/>
          <w:b/>
          <w:bCs/>
          <w:sz w:val="20"/>
          <w:szCs w:val="20"/>
        </w:rPr>
        <w:t>b/  Rezerwę celową</w:t>
      </w:r>
      <w:r w:rsidRPr="001F64B3">
        <w:rPr>
          <w:rFonts w:ascii="Times New Roman" w:hAnsi="Times New Roman" w:cs="Times New Roman"/>
          <w:sz w:val="20"/>
          <w:szCs w:val="20"/>
        </w:rPr>
        <w:t xml:space="preserve"> na realizację zadań własnych z zakresu zarządzania kryzysowego  w wysokości </w:t>
      </w:r>
      <w:r w:rsidRPr="001F64B3">
        <w:rPr>
          <w:rFonts w:ascii="Times New Roman" w:hAnsi="Times New Roman" w:cs="Times New Roman"/>
          <w:b/>
          <w:bCs/>
          <w:sz w:val="20"/>
          <w:szCs w:val="20"/>
        </w:rPr>
        <w:t xml:space="preserve"> </w:t>
      </w:r>
    </w:p>
    <w:p w:rsidR="001F64B3" w:rsidRPr="001F64B3" w:rsidRDefault="001F64B3" w:rsidP="001F64B3">
      <w:pPr>
        <w:widowControl w:val="0"/>
        <w:tabs>
          <w:tab w:val="left" w:pos="1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 xml:space="preserve">             30.000,00 zł.</w:t>
      </w: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both"/>
        <w:rPr>
          <w:rFonts w:ascii="Times New Roman" w:hAnsi="Times New Roman" w:cs="Times New Roman"/>
          <w:sz w:val="20"/>
          <w:szCs w:val="20"/>
        </w:rPr>
      </w:pP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both"/>
        <w:rPr>
          <w:rFonts w:ascii="Times New Roman" w:hAnsi="Times New Roman" w:cs="Times New Roman"/>
          <w:sz w:val="20"/>
          <w:szCs w:val="20"/>
        </w:rPr>
      </w:pPr>
      <w:r w:rsidRPr="001F64B3">
        <w:rPr>
          <w:rFonts w:ascii="Times New Roman" w:hAnsi="Times New Roman" w:cs="Times New Roman"/>
          <w:b/>
          <w:bCs/>
          <w:sz w:val="20"/>
          <w:szCs w:val="20"/>
        </w:rPr>
        <w:t>6</w:t>
      </w:r>
      <w:r w:rsidRPr="001F64B3">
        <w:rPr>
          <w:rFonts w:ascii="Times New Roman" w:hAnsi="Times New Roman" w:cs="Times New Roman"/>
          <w:sz w:val="20"/>
          <w:szCs w:val="20"/>
        </w:rPr>
        <w:t xml:space="preserve">   Plan   </w:t>
      </w:r>
      <w:r w:rsidRPr="001F64B3">
        <w:rPr>
          <w:rFonts w:ascii="Times New Roman" w:hAnsi="Times New Roman" w:cs="Times New Roman"/>
          <w:b/>
          <w:bCs/>
          <w:sz w:val="20"/>
          <w:szCs w:val="20"/>
        </w:rPr>
        <w:t>wydatków majątkowych</w:t>
      </w:r>
      <w:r w:rsidRPr="001F64B3">
        <w:rPr>
          <w:rFonts w:ascii="Times New Roman" w:hAnsi="Times New Roman" w:cs="Times New Roman"/>
          <w:sz w:val="20"/>
          <w:szCs w:val="20"/>
        </w:rPr>
        <w:t xml:space="preserve"> realizowanych w  roku 2016  zgodnie z </w:t>
      </w:r>
      <w:r w:rsidRPr="001F64B3">
        <w:rPr>
          <w:rFonts w:ascii="Times New Roman" w:hAnsi="Times New Roman" w:cs="Times New Roman"/>
          <w:b/>
          <w:bCs/>
          <w:sz w:val="20"/>
          <w:szCs w:val="20"/>
        </w:rPr>
        <w:t>tabelą nr 3</w:t>
      </w:r>
      <w:r w:rsidRPr="001F64B3">
        <w:rPr>
          <w:rFonts w:ascii="Times New Roman" w:hAnsi="Times New Roman" w:cs="Times New Roman"/>
          <w:sz w:val="20"/>
          <w:szCs w:val="20"/>
        </w:rPr>
        <w:t xml:space="preserve"> </w:t>
      </w: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both"/>
        <w:rPr>
          <w:rFonts w:ascii="Times New Roman" w:hAnsi="Times New Roman" w:cs="Times New Roman"/>
          <w:sz w:val="20"/>
          <w:szCs w:val="20"/>
        </w:rPr>
      </w:pPr>
      <w:r w:rsidRPr="001F64B3">
        <w:rPr>
          <w:rFonts w:ascii="Times New Roman" w:hAnsi="Times New Roman" w:cs="Times New Roman"/>
          <w:sz w:val="20"/>
          <w:szCs w:val="20"/>
        </w:rPr>
        <w:t xml:space="preserve">    do niniejszej uchwały.</w:t>
      </w: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Times New Roman" w:hAnsi="Times New Roman" w:cs="Times New Roman"/>
          <w:b/>
          <w:bCs/>
          <w:sz w:val="20"/>
          <w:szCs w:val="20"/>
        </w:rPr>
      </w:pP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rPr>
          <w:rFonts w:ascii="Times New Roman" w:hAnsi="Times New Roman" w:cs="Times New Roman"/>
          <w:sz w:val="20"/>
          <w:szCs w:val="20"/>
        </w:rPr>
      </w:pPr>
      <w:r w:rsidRPr="001F64B3">
        <w:rPr>
          <w:rFonts w:ascii="Times New Roman" w:hAnsi="Times New Roman" w:cs="Times New Roman"/>
          <w:b/>
          <w:bCs/>
          <w:sz w:val="20"/>
          <w:szCs w:val="20"/>
        </w:rPr>
        <w:t>7 . Plan wydatków realizowanych w ramach funduszu sołeckiego</w:t>
      </w: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both"/>
        <w:rPr>
          <w:rFonts w:ascii="Times New Roman" w:hAnsi="Times New Roman" w:cs="Times New Roman"/>
          <w:sz w:val="20"/>
          <w:szCs w:val="20"/>
        </w:rPr>
      </w:pPr>
      <w:r w:rsidRPr="001F64B3">
        <w:rPr>
          <w:rFonts w:ascii="Times New Roman" w:hAnsi="Times New Roman" w:cs="Times New Roman"/>
          <w:sz w:val="20"/>
          <w:szCs w:val="20"/>
        </w:rPr>
        <w:t xml:space="preserve">    a/  Ustala się plan wydatków na przedsięwzięcia realizowane w ramach Funduszu Sołeckiego zgodnie z   </w:t>
      </w: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both"/>
        <w:rPr>
          <w:rFonts w:ascii="Times New Roman" w:hAnsi="Times New Roman" w:cs="Times New Roman"/>
          <w:b/>
          <w:bCs/>
          <w:sz w:val="20"/>
          <w:szCs w:val="20"/>
        </w:rPr>
      </w:pPr>
      <w:r w:rsidRPr="001F64B3">
        <w:rPr>
          <w:rFonts w:ascii="Times New Roman" w:hAnsi="Times New Roman" w:cs="Times New Roman"/>
          <w:sz w:val="20"/>
          <w:szCs w:val="20"/>
        </w:rPr>
        <w:t xml:space="preserve">         załączoną do niniejszej uchwały </w:t>
      </w:r>
      <w:r w:rsidRPr="001F64B3">
        <w:rPr>
          <w:rFonts w:ascii="Times New Roman" w:hAnsi="Times New Roman" w:cs="Times New Roman"/>
          <w:b/>
          <w:bCs/>
          <w:sz w:val="20"/>
          <w:szCs w:val="20"/>
        </w:rPr>
        <w:t>tabelą nr 4.</w:t>
      </w: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both"/>
        <w:rPr>
          <w:rFonts w:ascii="Times New Roman" w:hAnsi="Times New Roman" w:cs="Times New Roman"/>
          <w:sz w:val="20"/>
          <w:szCs w:val="20"/>
        </w:rPr>
      </w:pPr>
      <w:r w:rsidRPr="001F64B3">
        <w:rPr>
          <w:rFonts w:ascii="Times New Roman" w:hAnsi="Times New Roman" w:cs="Times New Roman"/>
          <w:sz w:val="20"/>
          <w:szCs w:val="20"/>
        </w:rPr>
        <w:t xml:space="preserve">    b/ Wójt poinformuje sołtysów o terminach realizacji poszczególnych przedsięwzięć. </w:t>
      </w: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both"/>
        <w:rPr>
          <w:rFonts w:ascii="Times New Roman" w:hAnsi="Times New Roman" w:cs="Times New Roman"/>
          <w:b/>
          <w:bCs/>
          <w:i/>
          <w:iCs/>
          <w:sz w:val="20"/>
          <w:szCs w:val="20"/>
        </w:rPr>
      </w:pP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both"/>
        <w:rPr>
          <w:rFonts w:ascii="Times New Roman" w:hAnsi="Times New Roman" w:cs="Times New Roman"/>
          <w:sz w:val="20"/>
          <w:szCs w:val="20"/>
        </w:rPr>
      </w:pPr>
      <w:r w:rsidRPr="001F64B3">
        <w:rPr>
          <w:rFonts w:ascii="Times New Roman" w:hAnsi="Times New Roman" w:cs="Times New Roman"/>
          <w:b/>
          <w:bCs/>
          <w:sz w:val="20"/>
          <w:szCs w:val="20"/>
        </w:rPr>
        <w:t>8</w:t>
      </w:r>
      <w:r w:rsidRPr="001F64B3">
        <w:rPr>
          <w:rFonts w:ascii="Times New Roman" w:hAnsi="Times New Roman" w:cs="Times New Roman"/>
          <w:sz w:val="20"/>
          <w:szCs w:val="20"/>
        </w:rPr>
        <w:t xml:space="preserve">. </w:t>
      </w:r>
      <w:r w:rsidRPr="001F64B3">
        <w:rPr>
          <w:rFonts w:ascii="Times New Roman" w:hAnsi="Times New Roman" w:cs="Times New Roman"/>
          <w:b/>
          <w:bCs/>
          <w:sz w:val="20"/>
          <w:szCs w:val="20"/>
        </w:rPr>
        <w:t>Plan dotacji</w:t>
      </w:r>
      <w:r w:rsidRPr="001F64B3">
        <w:rPr>
          <w:rFonts w:ascii="Times New Roman" w:hAnsi="Times New Roman" w:cs="Times New Roman"/>
          <w:sz w:val="20"/>
          <w:szCs w:val="20"/>
        </w:rPr>
        <w:t xml:space="preserve">  udzielanych z budżetu Gminy podmiotom należącym i nie należącym do sektora finansów </w:t>
      </w: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both"/>
        <w:rPr>
          <w:rFonts w:ascii="Times New Roman" w:hAnsi="Times New Roman" w:cs="Times New Roman"/>
          <w:sz w:val="20"/>
          <w:szCs w:val="20"/>
        </w:rPr>
      </w:pPr>
      <w:r w:rsidRPr="001F64B3">
        <w:rPr>
          <w:rFonts w:ascii="Times New Roman" w:hAnsi="Times New Roman" w:cs="Times New Roman"/>
          <w:sz w:val="20"/>
          <w:szCs w:val="20"/>
        </w:rPr>
        <w:t xml:space="preserve">     zgodnie   z</w:t>
      </w:r>
      <w:r w:rsidRPr="001F64B3">
        <w:rPr>
          <w:rFonts w:ascii="Times New Roman" w:hAnsi="Times New Roman" w:cs="Times New Roman"/>
          <w:b/>
          <w:bCs/>
          <w:sz w:val="20"/>
          <w:szCs w:val="20"/>
        </w:rPr>
        <w:t xml:space="preserve"> załącznikiem nr 1 </w:t>
      </w:r>
      <w:r w:rsidRPr="001F64B3">
        <w:rPr>
          <w:rFonts w:ascii="Times New Roman" w:hAnsi="Times New Roman" w:cs="Times New Roman"/>
          <w:sz w:val="20"/>
          <w:szCs w:val="20"/>
        </w:rPr>
        <w:t>do niniejszej uchwały.</w:t>
      </w: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both"/>
        <w:rPr>
          <w:rFonts w:ascii="Times New Roman" w:hAnsi="Times New Roman" w:cs="Times New Roman"/>
          <w:sz w:val="20"/>
          <w:szCs w:val="20"/>
        </w:rPr>
      </w:pP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Times New Roman" w:hAnsi="Times New Roman" w:cs="Times New Roman"/>
          <w:b/>
          <w:bCs/>
          <w:sz w:val="20"/>
          <w:szCs w:val="20"/>
        </w:rPr>
      </w:pP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Times New Roman" w:hAnsi="Times New Roman" w:cs="Times New Roman"/>
          <w:b/>
          <w:bCs/>
          <w:sz w:val="20"/>
          <w:szCs w:val="20"/>
        </w:rPr>
      </w:pP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Times New Roman" w:hAnsi="Times New Roman" w:cs="Times New Roman"/>
          <w:b/>
          <w:bCs/>
          <w:sz w:val="20"/>
          <w:szCs w:val="20"/>
        </w:rPr>
      </w:pPr>
      <w:r w:rsidRPr="001F64B3">
        <w:rPr>
          <w:rFonts w:ascii="Times New Roman" w:hAnsi="Times New Roman" w:cs="Times New Roman"/>
          <w:b/>
          <w:bCs/>
          <w:sz w:val="20"/>
          <w:szCs w:val="20"/>
        </w:rPr>
        <w:t>§   2.</w:t>
      </w: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Times New Roman" w:hAnsi="Times New Roman" w:cs="Times New Roman"/>
          <w:sz w:val="20"/>
          <w:szCs w:val="20"/>
        </w:rPr>
      </w:pP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both"/>
        <w:rPr>
          <w:rFonts w:ascii="Times New Roman" w:hAnsi="Times New Roman" w:cs="Times New Roman"/>
          <w:sz w:val="20"/>
          <w:szCs w:val="20"/>
        </w:rPr>
      </w:pPr>
      <w:r w:rsidRPr="001F64B3">
        <w:rPr>
          <w:rFonts w:ascii="Times New Roman" w:hAnsi="Times New Roman" w:cs="Times New Roman"/>
          <w:sz w:val="20"/>
          <w:szCs w:val="20"/>
        </w:rPr>
        <w:lastRenderedPageBreak/>
        <w:t>Ustala się limit zobowiązań z tytułu zaciąganych kredytów i pożyczek przeznaczonych na sfinansowanie przejściowego deficytu w kwocie 500.000 zł</w:t>
      </w: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both"/>
        <w:rPr>
          <w:rFonts w:ascii="Times New Roman" w:hAnsi="Times New Roman" w:cs="Times New Roman"/>
          <w:b/>
          <w:bCs/>
          <w:sz w:val="20"/>
          <w:szCs w:val="20"/>
        </w:rPr>
      </w:pP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Times New Roman" w:hAnsi="Times New Roman" w:cs="Times New Roman"/>
          <w:b/>
          <w:bCs/>
          <w:sz w:val="20"/>
          <w:szCs w:val="20"/>
        </w:rPr>
      </w:pP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Times New Roman" w:hAnsi="Times New Roman" w:cs="Times New Roman"/>
          <w:b/>
          <w:bCs/>
          <w:sz w:val="20"/>
          <w:szCs w:val="20"/>
        </w:rPr>
      </w:pPr>
      <w:r w:rsidRPr="001F64B3">
        <w:rPr>
          <w:rFonts w:ascii="Times New Roman" w:hAnsi="Times New Roman" w:cs="Times New Roman"/>
          <w:b/>
          <w:bCs/>
          <w:sz w:val="20"/>
          <w:szCs w:val="20"/>
        </w:rPr>
        <w:t>§ 3.</w:t>
      </w: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both"/>
        <w:rPr>
          <w:rFonts w:ascii="Times New Roman" w:hAnsi="Times New Roman" w:cs="Times New Roman"/>
          <w:b/>
          <w:bCs/>
          <w:sz w:val="20"/>
          <w:szCs w:val="20"/>
        </w:rPr>
      </w:pPr>
    </w:p>
    <w:p w:rsidR="001F64B3" w:rsidRPr="001F64B3" w:rsidRDefault="001F64B3" w:rsidP="001F64B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both"/>
        <w:rPr>
          <w:rFonts w:ascii="Times New Roman" w:hAnsi="Times New Roman" w:cs="Times New Roman"/>
          <w:sz w:val="20"/>
          <w:szCs w:val="20"/>
        </w:rPr>
      </w:pPr>
      <w:r w:rsidRPr="001F64B3">
        <w:rPr>
          <w:rFonts w:ascii="Times New Roman" w:hAnsi="Times New Roman" w:cs="Times New Roman"/>
          <w:sz w:val="20"/>
          <w:szCs w:val="20"/>
        </w:rPr>
        <w:t xml:space="preserve">Upoważnia się Wójta  do:. </w:t>
      </w:r>
    </w:p>
    <w:p w:rsidR="001F64B3" w:rsidRPr="001F64B3" w:rsidRDefault="001F64B3" w:rsidP="001F64B3">
      <w:pPr>
        <w:widowControl w:val="0"/>
        <w:numPr>
          <w:ilvl w:val="0"/>
          <w:numId w:val="1"/>
        </w:numPr>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0"/>
          <w:szCs w:val="20"/>
        </w:rPr>
      </w:pPr>
      <w:r w:rsidRPr="001F64B3">
        <w:rPr>
          <w:rFonts w:ascii="Times New Roman" w:hAnsi="Times New Roman" w:cs="Times New Roman"/>
          <w:sz w:val="20"/>
          <w:szCs w:val="20"/>
        </w:rPr>
        <w:t>Zaciągania kredytów i pożyczek na pokrycie występującego w ciągu roku przejściowego deficytu budżetu do  wysokości 500.000 zł.</w:t>
      </w:r>
    </w:p>
    <w:p w:rsidR="001F64B3" w:rsidRPr="001F64B3" w:rsidRDefault="001F64B3" w:rsidP="001F64B3">
      <w:pPr>
        <w:widowControl w:val="0"/>
        <w:numPr>
          <w:ilvl w:val="0"/>
          <w:numId w:val="1"/>
        </w:numPr>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0"/>
          <w:szCs w:val="20"/>
        </w:rPr>
      </w:pPr>
      <w:r w:rsidRPr="001F64B3">
        <w:rPr>
          <w:rFonts w:ascii="Times New Roman" w:hAnsi="Times New Roman" w:cs="Times New Roman"/>
          <w:sz w:val="20"/>
          <w:szCs w:val="20"/>
        </w:rPr>
        <w:t>Lokowania wolnych środków budżetowych na rachunkach bankowych w innych bankach niż bank prowadzący obsługę budżetu  Gminy.</w:t>
      </w:r>
    </w:p>
    <w:p w:rsidR="001F64B3" w:rsidRPr="001F64B3" w:rsidRDefault="001F64B3" w:rsidP="001F64B3">
      <w:pPr>
        <w:widowControl w:val="0"/>
        <w:numPr>
          <w:ilvl w:val="0"/>
          <w:numId w:val="1"/>
        </w:numPr>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0"/>
          <w:szCs w:val="20"/>
        </w:rPr>
      </w:pPr>
      <w:r w:rsidRPr="001F64B3">
        <w:rPr>
          <w:rFonts w:ascii="Times New Roman" w:hAnsi="Times New Roman" w:cs="Times New Roman"/>
          <w:sz w:val="20"/>
          <w:szCs w:val="20"/>
        </w:rPr>
        <w:t>Dokonywania zmian w planie wydatków budżetu pomiędzy paragrafami i rozdziałami w ramach działu, w zakresie :</w:t>
      </w:r>
    </w:p>
    <w:p w:rsidR="001F64B3" w:rsidRPr="001F64B3" w:rsidRDefault="001F64B3" w:rsidP="001F64B3">
      <w:pPr>
        <w:widowControl w:val="0"/>
        <w:numPr>
          <w:ilvl w:val="0"/>
          <w:numId w:val="2"/>
        </w:numPr>
        <w:tabs>
          <w:tab w:val="left" w:pos="502"/>
          <w:tab w:val="left" w:pos="708"/>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0"/>
          <w:szCs w:val="20"/>
        </w:rPr>
      </w:pPr>
      <w:r w:rsidRPr="001F64B3">
        <w:rPr>
          <w:rFonts w:ascii="Times New Roman" w:hAnsi="Times New Roman" w:cs="Times New Roman"/>
          <w:sz w:val="20"/>
          <w:szCs w:val="20"/>
        </w:rPr>
        <w:t xml:space="preserve"> wydatków  na wynagrodzenia ze stosunku pracy.</w:t>
      </w:r>
    </w:p>
    <w:p w:rsidR="001F64B3" w:rsidRPr="001F64B3" w:rsidRDefault="001F64B3" w:rsidP="001F64B3">
      <w:pPr>
        <w:widowControl w:val="0"/>
        <w:numPr>
          <w:ilvl w:val="0"/>
          <w:numId w:val="2"/>
        </w:numPr>
        <w:tabs>
          <w:tab w:val="left" w:pos="170"/>
          <w:tab w:val="left" w:pos="226"/>
          <w:tab w:val="left" w:pos="348"/>
          <w:tab w:val="left" w:pos="708"/>
          <w:tab w:val="left" w:pos="862"/>
          <w:tab w:val="left" w:pos="1416"/>
          <w:tab w:val="left" w:pos="2124"/>
          <w:tab w:val="left" w:pos="2832"/>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1F64B3">
        <w:rPr>
          <w:rFonts w:ascii="Times New Roman" w:hAnsi="Times New Roman" w:cs="Times New Roman"/>
          <w:sz w:val="20"/>
          <w:szCs w:val="20"/>
        </w:rPr>
        <w:t xml:space="preserve">w planie rocznych zadań inwestycyjnych nie powodujących zmian w zakresie tych zadań,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1F64B3">
        <w:rPr>
          <w:rFonts w:ascii="Times New Roman" w:hAnsi="Times New Roman" w:cs="Times New Roman"/>
        </w:rPr>
        <w:t xml:space="preserve">              z wyłączeniem zmian wprowadzających nowe zadania, czy rezygnacji z zadań przyjętych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1F64B3">
        <w:rPr>
          <w:rFonts w:ascii="Times New Roman" w:hAnsi="Times New Roman" w:cs="Times New Roman"/>
        </w:rPr>
        <w:t xml:space="preserve">             przez Radę w planie budżetu.</w:t>
      </w:r>
    </w:p>
    <w:p w:rsidR="001F64B3" w:rsidRPr="001F64B3" w:rsidRDefault="001F64B3" w:rsidP="001F64B3">
      <w:pPr>
        <w:widowControl w:val="0"/>
        <w:tabs>
          <w:tab w:val="left"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48"/>
        <w:rPr>
          <w:rFonts w:ascii="Times New Roman" w:hAnsi="Times New Roman" w:cs="Times New Roman"/>
          <w:sz w:val="20"/>
          <w:szCs w:val="20"/>
        </w:rPr>
      </w:pPr>
      <w:r w:rsidRPr="001F64B3">
        <w:rPr>
          <w:rFonts w:ascii="Times New Roman" w:hAnsi="Times New Roman" w:cs="Times New Roman"/>
          <w:sz w:val="20"/>
          <w:szCs w:val="20"/>
        </w:rPr>
        <w:t xml:space="preserve">4.    Przekazywania uprawnień innym jednostkom organizacyjnym gminy do zaciągania zobowiązań    </w:t>
      </w:r>
    </w:p>
    <w:p w:rsidR="001F64B3" w:rsidRPr="001F64B3" w:rsidRDefault="001F64B3" w:rsidP="001F64B3">
      <w:pPr>
        <w:widowControl w:val="0"/>
        <w:tabs>
          <w:tab w:val="left"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48"/>
        <w:rPr>
          <w:rFonts w:ascii="Times New Roman" w:hAnsi="Times New Roman" w:cs="Times New Roman"/>
          <w:sz w:val="20"/>
          <w:szCs w:val="20"/>
        </w:rPr>
      </w:pPr>
      <w:r w:rsidRPr="001F64B3">
        <w:rPr>
          <w:rFonts w:ascii="Times New Roman" w:hAnsi="Times New Roman" w:cs="Times New Roman"/>
          <w:sz w:val="20"/>
          <w:szCs w:val="20"/>
        </w:rPr>
        <w:t xml:space="preserve">       z tytułu umów, których realizacja w roku budżetowym i w latach następnych jest niezbędna  dla    </w:t>
      </w:r>
    </w:p>
    <w:p w:rsidR="001F64B3" w:rsidRPr="001F64B3" w:rsidRDefault="001F64B3" w:rsidP="001F64B3">
      <w:pPr>
        <w:widowControl w:val="0"/>
        <w:tabs>
          <w:tab w:val="left"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48"/>
        <w:rPr>
          <w:rFonts w:ascii="Times New Roman" w:hAnsi="Times New Roman" w:cs="Times New Roman"/>
          <w:sz w:val="20"/>
          <w:szCs w:val="20"/>
        </w:rPr>
      </w:pPr>
      <w:r w:rsidRPr="001F64B3">
        <w:rPr>
          <w:rFonts w:ascii="Times New Roman" w:hAnsi="Times New Roman" w:cs="Times New Roman"/>
          <w:sz w:val="20"/>
          <w:szCs w:val="20"/>
        </w:rPr>
        <w:t xml:space="preserve">       zapewnienia ciągłości działania jednostki i z których wynikające płatności wykraczają poza rok    </w:t>
      </w:r>
    </w:p>
    <w:p w:rsidR="001F64B3" w:rsidRPr="001F64B3" w:rsidRDefault="001F64B3" w:rsidP="001F64B3">
      <w:pPr>
        <w:widowControl w:val="0"/>
        <w:tabs>
          <w:tab w:val="left"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48"/>
        <w:rPr>
          <w:rFonts w:ascii="Times New Roman" w:hAnsi="Times New Roman" w:cs="Times New Roman"/>
          <w:sz w:val="20"/>
          <w:szCs w:val="20"/>
        </w:rPr>
      </w:pPr>
      <w:r w:rsidRPr="001F64B3">
        <w:rPr>
          <w:rFonts w:ascii="Times New Roman" w:hAnsi="Times New Roman" w:cs="Times New Roman"/>
          <w:sz w:val="20"/>
          <w:szCs w:val="20"/>
        </w:rPr>
        <w:t xml:space="preserve">       budżetowy do kwoty 300.000zł.</w:t>
      </w:r>
    </w:p>
    <w:p w:rsidR="001F64B3" w:rsidRPr="001F64B3" w:rsidRDefault="001F64B3" w:rsidP="001F64B3">
      <w:pPr>
        <w:widowControl w:val="0"/>
        <w:tabs>
          <w:tab w:val="left"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48"/>
        <w:rPr>
          <w:rFonts w:ascii="Times New Roman" w:hAnsi="Times New Roman" w:cs="Times New Roman"/>
          <w:sz w:val="20"/>
          <w:szCs w:val="20"/>
        </w:rPr>
      </w:pPr>
    </w:p>
    <w:p w:rsidR="001F64B3" w:rsidRPr="001F64B3" w:rsidRDefault="001F64B3" w:rsidP="001F64B3">
      <w:pPr>
        <w:widowControl w:val="0"/>
        <w:tabs>
          <w:tab w:val="left"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48"/>
        <w:jc w:val="center"/>
        <w:rPr>
          <w:rFonts w:ascii="Times New Roman" w:hAnsi="Times New Roman" w:cs="Times New Roman"/>
          <w:b/>
          <w:bCs/>
          <w:sz w:val="20"/>
          <w:szCs w:val="20"/>
        </w:rPr>
      </w:pPr>
      <w:r w:rsidRPr="001F64B3">
        <w:rPr>
          <w:rFonts w:ascii="Times New Roman" w:hAnsi="Times New Roman" w:cs="Times New Roman"/>
          <w:b/>
          <w:bCs/>
          <w:sz w:val="20"/>
          <w:szCs w:val="20"/>
        </w:rPr>
        <w:t>§ 4.</w:t>
      </w:r>
    </w:p>
    <w:p w:rsidR="001F64B3" w:rsidRPr="001F64B3" w:rsidRDefault="001F64B3" w:rsidP="001F64B3">
      <w:pPr>
        <w:widowControl w:val="0"/>
        <w:tabs>
          <w:tab w:val="left"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48"/>
        <w:jc w:val="center"/>
        <w:rPr>
          <w:rFonts w:ascii="Times New Roman" w:hAnsi="Times New Roman" w:cs="Times New Roman"/>
          <w:b/>
          <w:bCs/>
          <w:sz w:val="20"/>
          <w:szCs w:val="20"/>
        </w:rPr>
      </w:pPr>
    </w:p>
    <w:p w:rsidR="001F64B3" w:rsidRPr="001F64B3" w:rsidRDefault="001F64B3" w:rsidP="001F64B3">
      <w:pPr>
        <w:widowControl w:val="0"/>
        <w:numPr>
          <w:ilvl w:val="0"/>
          <w:numId w:val="3"/>
        </w:numPr>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0"/>
          <w:szCs w:val="20"/>
        </w:rPr>
      </w:pPr>
      <w:r w:rsidRPr="001F64B3">
        <w:rPr>
          <w:rFonts w:ascii="Times New Roman" w:hAnsi="Times New Roman" w:cs="Times New Roman"/>
          <w:sz w:val="20"/>
          <w:szCs w:val="20"/>
        </w:rPr>
        <w:t>Wykonanie Uchwały powierza się Wójtowi.</w:t>
      </w: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1F64B3">
        <w:rPr>
          <w:rFonts w:ascii="Times New Roman" w:hAnsi="Times New Roman" w:cs="Times New Roman"/>
          <w:sz w:val="20"/>
          <w:szCs w:val="20"/>
        </w:rPr>
        <w:t xml:space="preserve">   2.    Uchwała   wchodzi w życie z dniem podjęcia z mocą od dnia 1 stycznia 2016 roku. </w:t>
      </w: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1F64B3">
        <w:rPr>
          <w:rFonts w:ascii="Times New Roman" w:hAnsi="Times New Roman" w:cs="Times New Roman"/>
          <w:sz w:val="20"/>
          <w:szCs w:val="20"/>
        </w:rPr>
        <w:t xml:space="preserve">   3.     Uchwała  podlega publikacji w Dzienniku Urzędowym Województwa  Mazowieckiego. </w:t>
      </w: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p>
    <w:p w:rsidR="001F64B3" w:rsidRPr="001F64B3" w:rsidRDefault="001F64B3" w:rsidP="001F64B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firstLine="708"/>
        <w:jc w:val="both"/>
        <w:outlineLvl w:val="0"/>
        <w:rPr>
          <w:rFonts w:ascii="Times New Roman" w:hAnsi="Times New Roman" w:cs="Times New Roman"/>
          <w:b/>
          <w:bCs/>
          <w:sz w:val="20"/>
          <w:szCs w:val="20"/>
        </w:rPr>
      </w:pPr>
    </w:p>
    <w:p w:rsidR="001F64B3" w:rsidRPr="001F64B3" w:rsidRDefault="001F64B3" w:rsidP="001F64B3">
      <w:pPr>
        <w:widowControl w:val="0"/>
        <w:autoSpaceDE w:val="0"/>
        <w:autoSpaceDN w:val="0"/>
        <w:adjustRightInd w:val="0"/>
        <w:spacing w:after="200" w:line="276" w:lineRule="auto"/>
        <w:jc w:val="center"/>
        <w:rPr>
          <w:rFonts w:ascii="Calibri" w:hAnsi="Calibri" w:cs="Calibri"/>
          <w:sz w:val="20"/>
          <w:szCs w:val="20"/>
        </w:rPr>
      </w:pPr>
    </w:p>
    <w:p w:rsidR="001F64B3" w:rsidRPr="001F64B3" w:rsidRDefault="001F64B3" w:rsidP="001F64B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firstLine="708"/>
        <w:jc w:val="both"/>
        <w:outlineLvl w:val="0"/>
        <w:rPr>
          <w:rFonts w:ascii="Times New Roman" w:hAnsi="Times New Roman" w:cs="Times New Roman"/>
          <w:b/>
          <w:bCs/>
          <w:sz w:val="20"/>
          <w:szCs w:val="20"/>
        </w:rPr>
      </w:pPr>
      <w:r w:rsidRPr="001F64B3">
        <w:rPr>
          <w:rFonts w:ascii="Times New Roman" w:hAnsi="Times New Roman" w:cs="Times New Roman"/>
          <w:b/>
          <w:bCs/>
          <w:sz w:val="20"/>
          <w:szCs w:val="20"/>
        </w:rPr>
        <w:lastRenderedPageBreak/>
        <w:t xml:space="preserve">      </w:t>
      </w:r>
    </w:p>
    <w:p w:rsidR="001F64B3" w:rsidRPr="001F64B3" w:rsidRDefault="001F64B3" w:rsidP="001F64B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firstLine="708"/>
        <w:jc w:val="both"/>
        <w:outlineLvl w:val="0"/>
        <w:rPr>
          <w:rFonts w:ascii="Times New Roman" w:hAnsi="Times New Roman" w:cs="Times New Roman"/>
          <w:b/>
          <w:bCs/>
          <w:sz w:val="24"/>
          <w:szCs w:val="24"/>
        </w:rPr>
      </w:pPr>
      <w:r w:rsidRPr="001F64B3">
        <w:rPr>
          <w:rFonts w:ascii="Times New Roman" w:hAnsi="Times New Roman" w:cs="Times New Roman"/>
          <w:b/>
          <w:bCs/>
          <w:sz w:val="24"/>
          <w:szCs w:val="24"/>
        </w:rPr>
        <w:t xml:space="preserve"> Uzasadnienie  do  Uchwały   Budżetowej Gminy</w:t>
      </w:r>
    </w:p>
    <w:p w:rsidR="001F64B3" w:rsidRPr="001F64B3" w:rsidRDefault="001F64B3" w:rsidP="001F64B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firstLine="708"/>
        <w:jc w:val="both"/>
        <w:outlineLvl w:val="0"/>
        <w:rPr>
          <w:rFonts w:ascii="Times New Roman" w:hAnsi="Times New Roman" w:cs="Times New Roman"/>
          <w:b/>
          <w:bCs/>
          <w:sz w:val="24"/>
          <w:szCs w:val="24"/>
        </w:rPr>
      </w:pPr>
      <w:r w:rsidRPr="001F64B3">
        <w:rPr>
          <w:rFonts w:ascii="Times New Roman" w:hAnsi="Times New Roman" w:cs="Times New Roman"/>
          <w:b/>
          <w:bCs/>
          <w:sz w:val="24"/>
          <w:szCs w:val="24"/>
        </w:rPr>
        <w:t xml:space="preserve">                </w:t>
      </w:r>
    </w:p>
    <w:p w:rsidR="001F64B3" w:rsidRPr="001F64B3" w:rsidRDefault="001F64B3" w:rsidP="001F64B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firstLine="708"/>
        <w:jc w:val="both"/>
        <w:outlineLvl w:val="0"/>
        <w:rPr>
          <w:rFonts w:ascii="Times New Roman" w:hAnsi="Times New Roman" w:cs="Times New Roman"/>
          <w:b/>
          <w:bCs/>
          <w:sz w:val="24"/>
          <w:szCs w:val="24"/>
        </w:rPr>
      </w:pPr>
      <w:r w:rsidRPr="001F64B3">
        <w:rPr>
          <w:rFonts w:ascii="Times New Roman" w:hAnsi="Times New Roman" w:cs="Times New Roman"/>
          <w:b/>
          <w:bCs/>
          <w:sz w:val="24"/>
          <w:szCs w:val="24"/>
        </w:rPr>
        <w:t xml:space="preserve">            KAZANÓW  na  2016 rok.</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4"/>
          <w:szCs w:val="24"/>
        </w:rPr>
      </w:pPr>
      <w:r w:rsidRPr="001F64B3">
        <w:rPr>
          <w:rFonts w:ascii="Times New Roman" w:hAnsi="Times New Roman" w:cs="Times New Roman"/>
          <w:sz w:val="24"/>
          <w:szCs w:val="24"/>
        </w:rPr>
        <w:t>Wójt Gminy przedkłada Wysokiej Radzie część opisową do  budżetu gminy Kazanów na 2016 rok.</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1F64B3">
        <w:rPr>
          <w:rFonts w:ascii="Times New Roman" w:hAnsi="Times New Roman" w:cs="Times New Roman"/>
          <w:sz w:val="24"/>
          <w:szCs w:val="24"/>
        </w:rPr>
        <w:t xml:space="preserve"> Budżetu opracowano na podstawie ustawy o finansach publicznych,  ustawy o podatkach i opłatach lokalnych, informacji Ministra Finansów o wysokości subwencji ogólnej dla gminy Kazanów,  wysokości wpływów z udziałów gminy w podatku dochodowym od osób fizycznych, oraz wykonanie budżetu za 10 m-</w:t>
      </w:r>
      <w:proofErr w:type="spellStart"/>
      <w:r w:rsidRPr="001F64B3">
        <w:rPr>
          <w:rFonts w:ascii="Times New Roman" w:hAnsi="Times New Roman" w:cs="Times New Roman"/>
          <w:sz w:val="24"/>
          <w:szCs w:val="24"/>
        </w:rPr>
        <w:t>cy</w:t>
      </w:r>
      <w:proofErr w:type="spellEnd"/>
      <w:r w:rsidRPr="001F64B3">
        <w:rPr>
          <w:rFonts w:ascii="Times New Roman" w:hAnsi="Times New Roman" w:cs="Times New Roman"/>
          <w:sz w:val="24"/>
          <w:szCs w:val="24"/>
        </w:rPr>
        <w:t xml:space="preserve"> 2015 roku. Dotacje na zadania zlecone przyjęto do projektu budżetu w wysokości przekazanej w zawiadomieniu z Mazowieckiego Urzędu </w:t>
      </w:r>
      <w:proofErr w:type="spellStart"/>
      <w:r w:rsidRPr="001F64B3">
        <w:rPr>
          <w:rFonts w:ascii="Times New Roman" w:hAnsi="Times New Roman" w:cs="Times New Roman"/>
          <w:sz w:val="24"/>
          <w:szCs w:val="24"/>
        </w:rPr>
        <w:t>Wojewódzkiego.Opracowano</w:t>
      </w:r>
      <w:proofErr w:type="spellEnd"/>
      <w:r w:rsidRPr="001F64B3">
        <w:rPr>
          <w:rFonts w:ascii="Times New Roman" w:hAnsi="Times New Roman" w:cs="Times New Roman"/>
          <w:sz w:val="24"/>
          <w:szCs w:val="24"/>
        </w:rPr>
        <w:t xml:space="preserve"> projekt   wykorzystując  praktykę,  doświadczenie  oraz  specyfikę  gminy  typowo  rolniczej.</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Budżetu na 2016 rok jest budżetem zrównoważonym w którym przewiduje:</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4"/>
          <w:szCs w:val="24"/>
        </w:rPr>
      </w:pPr>
      <w:r w:rsidRPr="001F64B3">
        <w:rPr>
          <w:rFonts w:ascii="Times New Roman" w:hAnsi="Times New Roman" w:cs="Times New Roman"/>
          <w:sz w:val="24"/>
          <w:szCs w:val="24"/>
        </w:rPr>
        <w:t xml:space="preserve">-  </w:t>
      </w:r>
      <w:r w:rsidRPr="001F64B3">
        <w:rPr>
          <w:rFonts w:ascii="Times New Roman" w:hAnsi="Times New Roman" w:cs="Times New Roman"/>
          <w:b/>
          <w:bCs/>
          <w:sz w:val="24"/>
          <w:szCs w:val="24"/>
        </w:rPr>
        <w:t>plan  dochodów</w:t>
      </w:r>
      <w:r w:rsidRPr="001F64B3">
        <w:rPr>
          <w:rFonts w:ascii="Times New Roman" w:hAnsi="Times New Roman" w:cs="Times New Roman"/>
          <w:sz w:val="24"/>
          <w:szCs w:val="24"/>
        </w:rPr>
        <w:t xml:space="preserve">  </w:t>
      </w:r>
      <w:r w:rsidRPr="001F64B3">
        <w:rPr>
          <w:rFonts w:ascii="Times New Roman" w:hAnsi="Times New Roman" w:cs="Times New Roman"/>
          <w:b/>
          <w:bCs/>
          <w:sz w:val="24"/>
          <w:szCs w:val="24"/>
        </w:rPr>
        <w:t xml:space="preserve">w  wysokości  14.546.000 zł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  plan  wydatków  w  wysokości  14.546.000 zł</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 xml:space="preserve">-  wolne środki  w wysokości             411.290 zł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Zgodnie z bilansem z wykonania budżetu za 2014 roku, wolne środki stanowiły kwotę 916.436,89zł, które nie zostaną wykonane w 2015 roku zaangażowano do planu tylko 210.000zł. Pozostałe wolne środki niezaawansowane do planu 2015 roku wynoszą 706.436,89zł. Gmina nie planuje zaciągnięcia  długu na spłatę zobowiązań, ponieważ posiada wolne środki, które planuje przeznaczyć na spłatę rozchodów.</w:t>
      </w:r>
      <w:r w:rsidRPr="001F64B3">
        <w:rPr>
          <w:rFonts w:ascii="Times New Roman" w:hAnsi="Times New Roman" w:cs="Times New Roman"/>
          <w:sz w:val="24"/>
          <w:szCs w:val="24"/>
        </w:rPr>
        <w:tab/>
      </w:r>
      <w:r w:rsidRPr="001F64B3">
        <w:rPr>
          <w:rFonts w:ascii="Times New Roman" w:hAnsi="Times New Roman" w:cs="Times New Roman"/>
          <w:sz w:val="24"/>
          <w:szCs w:val="24"/>
        </w:rPr>
        <w:tab/>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  rozchody  w  wysokości    411.290 zł</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 xml:space="preserve">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u w:val="single"/>
        </w:rPr>
      </w:pPr>
      <w:r w:rsidRPr="001F64B3">
        <w:rPr>
          <w:rFonts w:ascii="Times New Roman" w:hAnsi="Times New Roman" w:cs="Times New Roman"/>
          <w:b/>
          <w:bCs/>
          <w:sz w:val="24"/>
          <w:szCs w:val="24"/>
          <w:u w:val="single"/>
        </w:rPr>
        <w:t>I.  Plan  dochodów  budżetowych  na rok 2016 ustalono w wysokości 14.546.000 zł</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w tym:</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a/ bieżące  w  kwocie   14.226.000,00  tj. 97,80% planu dochodów ogółem</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u w:val="single"/>
        </w:rPr>
      </w:pPr>
      <w:r w:rsidRPr="001F64B3">
        <w:rPr>
          <w:rFonts w:ascii="Times New Roman" w:hAnsi="Times New Roman" w:cs="Times New Roman"/>
          <w:sz w:val="24"/>
          <w:szCs w:val="24"/>
        </w:rPr>
        <w:t xml:space="preserve"> b/ majątkowe  w  kwocie 320.000,00 tj.    2,20% planu dochodów ogółem</w:t>
      </w:r>
    </w:p>
    <w:p w:rsidR="001F64B3" w:rsidRPr="001F64B3" w:rsidRDefault="001F64B3" w:rsidP="001F64B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0"/>
        <w:rPr>
          <w:rFonts w:ascii="Times New Roman" w:hAnsi="Times New Roman" w:cs="Times New Roman"/>
          <w:sz w:val="20"/>
          <w:szCs w:val="20"/>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1F64B3">
        <w:rPr>
          <w:rFonts w:ascii="Times New Roman" w:hAnsi="Times New Roman" w:cs="Times New Roman"/>
          <w:sz w:val="24"/>
          <w:szCs w:val="24"/>
        </w:rPr>
        <w:t>W budżecie roku 2016 przyjęto podane przez Ministra Finansów  (ST3.4750.132.2015) planowane kwoty poszczególnych części subwencji oraz planowane kwoty dochodów z tytułu udziału we wpływach z podatku dochodowego od osób fizycznych.  Przez  Wojewodę  Mazowieckiego pismem  (FCR-I.3111.23.34.2015 dotacji do zadań własnych i zleconych związanych z realizacją zadań z zakresu administracji rządowej.</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Na 2016 rok przy  ustalenia wpływów z podatków i opłat lokalnych sugerowano się wykonaniem  wykonania za III kwartały 2015 i prognozowanym wykonaniem za 2015 rok</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W  projekcie budżetu przyjęto następujące wielkości:</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Dochody  bieżące  kwota  14.226.000 zł w tym:</w:t>
      </w:r>
    </w:p>
    <w:p w:rsidR="001F64B3" w:rsidRPr="001F64B3" w:rsidRDefault="001F64B3" w:rsidP="001F64B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0"/>
        <w:rPr>
          <w:rFonts w:ascii="Times New Roman" w:hAnsi="Times New Roman" w:cs="Times New Roman"/>
          <w:b/>
          <w:bCs/>
          <w:sz w:val="20"/>
          <w:szCs w:val="20"/>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b/>
          <w:bCs/>
          <w:sz w:val="20"/>
          <w:szCs w:val="20"/>
        </w:rPr>
        <w:t>1</w:t>
      </w:r>
      <w:r w:rsidRPr="001F64B3">
        <w:rPr>
          <w:rFonts w:ascii="Times New Roman" w:hAnsi="Times New Roman" w:cs="Times New Roman"/>
          <w:sz w:val="20"/>
          <w:szCs w:val="20"/>
        </w:rPr>
        <w:t xml:space="preserve">. </w:t>
      </w:r>
      <w:r w:rsidRPr="001F64B3">
        <w:rPr>
          <w:rFonts w:ascii="Times New Roman" w:hAnsi="Times New Roman" w:cs="Times New Roman"/>
          <w:b/>
          <w:bCs/>
          <w:sz w:val="20"/>
          <w:szCs w:val="20"/>
        </w:rPr>
        <w:t>Udział  w  podatku  dochodowym  od  osób  fizycznych  i prawnych 1.108.451  zł</w:t>
      </w:r>
      <w:r w:rsidRPr="001F64B3">
        <w:rPr>
          <w:rFonts w:ascii="Times New Roman" w:hAnsi="Times New Roman" w:cs="Times New Roman"/>
          <w:sz w:val="20"/>
          <w:szCs w:val="20"/>
        </w:rPr>
        <w:t xml:space="preserve">  tj.</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0"/>
          <w:szCs w:val="20"/>
        </w:rPr>
        <w:t xml:space="preserve">      7,60   %  planu  dochodów  ogółem.  </w:t>
      </w:r>
    </w:p>
    <w:p w:rsidR="001F64B3" w:rsidRPr="001F64B3" w:rsidRDefault="001F64B3" w:rsidP="001F64B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ind w:left="360"/>
        <w:jc w:val="both"/>
        <w:rPr>
          <w:rFonts w:ascii="Times New Roman" w:hAnsi="Times New Roman" w:cs="Times New Roman"/>
          <w:i/>
          <w:iCs/>
          <w:sz w:val="24"/>
          <w:szCs w:val="24"/>
        </w:rPr>
      </w:pPr>
      <w:r w:rsidRPr="001F64B3">
        <w:rPr>
          <w:rFonts w:ascii="Times New Roman" w:hAnsi="Times New Roman" w:cs="Times New Roman"/>
          <w:i/>
          <w:iCs/>
          <w:sz w:val="24"/>
          <w:szCs w:val="24"/>
        </w:rPr>
        <w:t>(wzrost o 104.326,00zł w stosunku do roku 2015)</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b/>
          <w:bCs/>
          <w:sz w:val="24"/>
          <w:szCs w:val="24"/>
        </w:rPr>
        <w:t>2</w:t>
      </w:r>
      <w:r w:rsidRPr="001F64B3">
        <w:rPr>
          <w:rFonts w:ascii="Times New Roman" w:hAnsi="Times New Roman" w:cs="Times New Roman"/>
          <w:sz w:val="24"/>
          <w:szCs w:val="24"/>
        </w:rPr>
        <w:t xml:space="preserve">.  </w:t>
      </w:r>
      <w:r w:rsidRPr="001F64B3">
        <w:rPr>
          <w:rFonts w:ascii="Times New Roman" w:hAnsi="Times New Roman" w:cs="Times New Roman"/>
          <w:b/>
          <w:bCs/>
          <w:sz w:val="24"/>
          <w:szCs w:val="24"/>
        </w:rPr>
        <w:t>Podatki i opłaty  1.189.963 zł tj.  8,18</w:t>
      </w:r>
      <w:r w:rsidRPr="001F64B3">
        <w:rPr>
          <w:rFonts w:ascii="Times New Roman" w:hAnsi="Times New Roman" w:cs="Times New Roman"/>
          <w:sz w:val="24"/>
          <w:szCs w:val="24"/>
        </w:rPr>
        <w:t>%  planu   dochodów  ogółem</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w  tym  z  tytułu:</w:t>
      </w:r>
      <w:r w:rsidRPr="001F64B3">
        <w:rPr>
          <w:rFonts w:ascii="Times New Roman" w:hAnsi="Times New Roman" w:cs="Times New Roman"/>
          <w:sz w:val="24"/>
          <w:szCs w:val="24"/>
        </w:rPr>
        <w:tab/>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  podatku od nieruchom ości  389.063 zł</w:t>
      </w:r>
      <w:r w:rsidRPr="001F64B3">
        <w:rPr>
          <w:rFonts w:ascii="Times New Roman" w:hAnsi="Times New Roman" w:cs="Times New Roman"/>
          <w:sz w:val="24"/>
          <w:szCs w:val="24"/>
        </w:rPr>
        <w:tab/>
      </w:r>
      <w:r w:rsidRPr="001F64B3">
        <w:rPr>
          <w:rFonts w:ascii="Times New Roman" w:hAnsi="Times New Roman" w:cs="Times New Roman"/>
          <w:sz w:val="24"/>
          <w:szCs w:val="24"/>
        </w:rPr>
        <w:tab/>
      </w:r>
      <w:r w:rsidRPr="001F64B3">
        <w:rPr>
          <w:rFonts w:ascii="Times New Roman" w:hAnsi="Times New Roman" w:cs="Times New Roman"/>
          <w:sz w:val="24"/>
          <w:szCs w:val="24"/>
        </w:rPr>
        <w:tab/>
      </w:r>
    </w:p>
    <w:p w:rsidR="001F64B3" w:rsidRPr="001F64B3" w:rsidRDefault="001F64B3" w:rsidP="001F64B3">
      <w:pPr>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64B3">
        <w:rPr>
          <w:rFonts w:ascii="Times New Roman" w:hAnsi="Times New Roman" w:cs="Times New Roman"/>
          <w:sz w:val="24"/>
          <w:szCs w:val="24"/>
        </w:rPr>
        <w:t>podatku rolnego i leśnego 376.300,00 zł</w:t>
      </w:r>
      <w:r w:rsidRPr="001F64B3">
        <w:rPr>
          <w:rFonts w:ascii="Times New Roman" w:hAnsi="Times New Roman" w:cs="Times New Roman"/>
          <w:sz w:val="24"/>
          <w:szCs w:val="24"/>
        </w:rPr>
        <w:tab/>
      </w:r>
      <w:r w:rsidRPr="001F64B3">
        <w:rPr>
          <w:rFonts w:ascii="Times New Roman" w:hAnsi="Times New Roman" w:cs="Times New Roman"/>
          <w:sz w:val="24"/>
          <w:szCs w:val="24"/>
        </w:rPr>
        <w:tab/>
      </w:r>
      <w:r w:rsidRPr="001F64B3">
        <w:rPr>
          <w:rFonts w:ascii="Times New Roman" w:hAnsi="Times New Roman" w:cs="Times New Roman"/>
          <w:sz w:val="24"/>
          <w:szCs w:val="24"/>
        </w:rPr>
        <w:tab/>
      </w:r>
      <w:r w:rsidRPr="001F64B3">
        <w:rPr>
          <w:rFonts w:ascii="Times New Roman" w:hAnsi="Times New Roman" w:cs="Times New Roman"/>
          <w:sz w:val="24"/>
          <w:szCs w:val="24"/>
        </w:rPr>
        <w:tab/>
      </w:r>
    </w:p>
    <w:p w:rsidR="001F64B3" w:rsidRPr="001F64B3" w:rsidRDefault="001F64B3" w:rsidP="001F64B3">
      <w:pPr>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64B3">
        <w:rPr>
          <w:rFonts w:ascii="Times New Roman" w:hAnsi="Times New Roman" w:cs="Times New Roman"/>
          <w:sz w:val="24"/>
          <w:szCs w:val="24"/>
        </w:rPr>
        <w:t>podatku od środków transportowych 68.000,00 zł</w:t>
      </w:r>
    </w:p>
    <w:p w:rsidR="001F64B3" w:rsidRPr="001F64B3" w:rsidRDefault="001F64B3" w:rsidP="001F64B3">
      <w:pPr>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podatku od spadków i darowizn, opłaty targowej i czynności cywilnoprawnych 75.000 zł  opłat za wydane zezwolenia na sprzedaż napojów alkoholowych 60.000,00 zł    </w:t>
      </w:r>
    </w:p>
    <w:p w:rsidR="001F64B3" w:rsidRPr="001F64B3" w:rsidRDefault="001F64B3" w:rsidP="001F64B3">
      <w:pPr>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podatek  opłacany w formie karty podatkowej 4.000,00 zł </w:t>
      </w:r>
    </w:p>
    <w:p w:rsidR="001F64B3" w:rsidRPr="001F64B3" w:rsidRDefault="001F64B3" w:rsidP="001F64B3">
      <w:pPr>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sz w:val="24"/>
          <w:szCs w:val="24"/>
        </w:rPr>
      </w:pPr>
      <w:r w:rsidRPr="001F64B3">
        <w:rPr>
          <w:rFonts w:ascii="Times New Roman" w:hAnsi="Times New Roman" w:cs="Times New Roman"/>
          <w:sz w:val="24"/>
          <w:szCs w:val="24"/>
        </w:rPr>
        <w:t>wpłat za wywóz nieczystości  200.000,00 zł</w:t>
      </w:r>
    </w:p>
    <w:p w:rsidR="001F64B3" w:rsidRPr="001F64B3" w:rsidRDefault="001F64B3" w:rsidP="001F64B3">
      <w:pPr>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sz w:val="24"/>
          <w:szCs w:val="24"/>
        </w:rPr>
      </w:pPr>
      <w:r w:rsidRPr="001F64B3">
        <w:rPr>
          <w:rFonts w:ascii="Times New Roman" w:hAnsi="Times New Roman" w:cs="Times New Roman"/>
          <w:sz w:val="24"/>
          <w:szCs w:val="24"/>
        </w:rPr>
        <w:t>skarbowa, eksploatacyjna  10.500 zł</w:t>
      </w:r>
    </w:p>
    <w:p w:rsidR="001F64B3" w:rsidRPr="001F64B3" w:rsidRDefault="001F64B3" w:rsidP="001F64B3">
      <w:pPr>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sz w:val="24"/>
          <w:szCs w:val="24"/>
        </w:rPr>
      </w:pPr>
      <w:r w:rsidRPr="001F64B3">
        <w:rPr>
          <w:rFonts w:ascii="Times New Roman" w:hAnsi="Times New Roman" w:cs="Times New Roman"/>
          <w:sz w:val="24"/>
          <w:szCs w:val="24"/>
        </w:rPr>
        <w:t>pozostałe opłaty 7.100,00 zł</w:t>
      </w:r>
    </w:p>
    <w:p w:rsidR="001F64B3" w:rsidRPr="001F64B3" w:rsidRDefault="001F64B3" w:rsidP="001F64B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0"/>
        <w:rPr>
          <w:rFonts w:ascii="Times New Roman" w:hAnsi="Times New Roman" w:cs="Times New Roman"/>
          <w:b/>
          <w:bCs/>
          <w:sz w:val="24"/>
          <w:szCs w:val="24"/>
        </w:rPr>
      </w:pPr>
      <w:r w:rsidRPr="001F64B3">
        <w:rPr>
          <w:rFonts w:ascii="Times New Roman" w:hAnsi="Times New Roman" w:cs="Times New Roman"/>
          <w:b/>
          <w:bCs/>
          <w:sz w:val="24"/>
          <w:szCs w:val="24"/>
        </w:rPr>
        <w:tab/>
      </w:r>
      <w:r w:rsidRPr="001F64B3">
        <w:rPr>
          <w:rFonts w:ascii="Times New Roman" w:hAnsi="Times New Roman" w:cs="Times New Roman"/>
          <w:b/>
          <w:bCs/>
          <w:sz w:val="24"/>
          <w:szCs w:val="24"/>
        </w:rPr>
        <w:tab/>
      </w:r>
    </w:p>
    <w:p w:rsidR="001F64B3" w:rsidRPr="001F64B3" w:rsidRDefault="001F64B3" w:rsidP="001F64B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0"/>
        <w:rPr>
          <w:rFonts w:ascii="Times New Roman" w:hAnsi="Times New Roman" w:cs="Times New Roman"/>
          <w:sz w:val="24"/>
          <w:szCs w:val="24"/>
        </w:rPr>
      </w:pPr>
      <w:r w:rsidRPr="001F64B3">
        <w:rPr>
          <w:rFonts w:ascii="Times New Roman" w:hAnsi="Times New Roman" w:cs="Times New Roman"/>
          <w:b/>
          <w:bCs/>
          <w:sz w:val="24"/>
          <w:szCs w:val="24"/>
        </w:rPr>
        <w:t>3.  Subwencje  ogółem  8.877.264,00 zł tj. 61,03%</w:t>
      </w:r>
      <w:r w:rsidRPr="001F64B3">
        <w:rPr>
          <w:rFonts w:ascii="Times New Roman" w:hAnsi="Times New Roman" w:cs="Times New Roman"/>
          <w:sz w:val="24"/>
          <w:szCs w:val="24"/>
        </w:rPr>
        <w:t xml:space="preserve"> planu  dochodów wzrost o około 9,71% w stosunku do roku 2015.   w  tym:</w:t>
      </w:r>
    </w:p>
    <w:p w:rsidR="001F64B3" w:rsidRPr="001F64B3" w:rsidRDefault="001F64B3" w:rsidP="001F64B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0"/>
        <w:rPr>
          <w:rFonts w:ascii="Times New Roman" w:hAnsi="Times New Roman" w:cs="Times New Roman"/>
          <w:sz w:val="24"/>
          <w:szCs w:val="24"/>
        </w:rPr>
      </w:pPr>
      <w:r w:rsidRPr="001F64B3">
        <w:rPr>
          <w:rFonts w:ascii="Times New Roman" w:hAnsi="Times New Roman" w:cs="Times New Roman"/>
          <w:sz w:val="24"/>
          <w:szCs w:val="24"/>
        </w:rPr>
        <w:t xml:space="preserve">     -  oświatowa   4.206.391,00 tj. 28,92% planu dochodów</w:t>
      </w:r>
    </w:p>
    <w:p w:rsidR="001F64B3" w:rsidRPr="001F64B3" w:rsidRDefault="001F64B3" w:rsidP="001F64B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0"/>
        <w:rPr>
          <w:rFonts w:ascii="Times New Roman" w:hAnsi="Times New Roman" w:cs="Times New Roman"/>
          <w:sz w:val="24"/>
          <w:szCs w:val="24"/>
        </w:rPr>
      </w:pPr>
      <w:r w:rsidRPr="001F64B3">
        <w:rPr>
          <w:rFonts w:ascii="Times New Roman" w:hAnsi="Times New Roman" w:cs="Times New Roman"/>
          <w:i/>
          <w:iCs/>
          <w:sz w:val="24"/>
          <w:szCs w:val="24"/>
        </w:rPr>
        <w:t>(wzrost o125.296,00zł w stosunku do roku 2015</w:t>
      </w:r>
      <w:r w:rsidRPr="001F64B3">
        <w:rPr>
          <w:rFonts w:ascii="Times New Roman" w:hAnsi="Times New Roman" w:cs="Times New Roman"/>
          <w:sz w:val="24"/>
          <w:szCs w:val="24"/>
        </w:rPr>
        <w:t>)</w:t>
      </w:r>
    </w:p>
    <w:p w:rsidR="001F64B3" w:rsidRPr="001F64B3" w:rsidRDefault="001F64B3" w:rsidP="001F64B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0"/>
        <w:rPr>
          <w:rFonts w:ascii="Times New Roman" w:hAnsi="Times New Roman" w:cs="Times New Roman"/>
          <w:sz w:val="24"/>
          <w:szCs w:val="24"/>
        </w:rPr>
      </w:pPr>
      <w:r w:rsidRPr="001F64B3">
        <w:rPr>
          <w:rFonts w:ascii="Times New Roman" w:hAnsi="Times New Roman" w:cs="Times New Roman"/>
          <w:sz w:val="24"/>
          <w:szCs w:val="24"/>
        </w:rPr>
        <w:t xml:space="preserve">     -  wyrównawcza  4.425.299,00zł tj. 30,43% planu dochodów</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w:t>
      </w:r>
      <w:r w:rsidRPr="001F64B3">
        <w:rPr>
          <w:rFonts w:ascii="Times New Roman" w:hAnsi="Times New Roman" w:cs="Times New Roman"/>
          <w:i/>
          <w:iCs/>
          <w:sz w:val="24"/>
          <w:szCs w:val="24"/>
        </w:rPr>
        <w:t>wzrost  o 715.150,00zł w  stosunku  do  roku  2015</w:t>
      </w:r>
      <w:r w:rsidRPr="001F64B3">
        <w:rPr>
          <w:rFonts w:ascii="Times New Roman" w:hAnsi="Times New Roman" w:cs="Times New Roman"/>
          <w:sz w:val="24"/>
          <w:szCs w:val="24"/>
        </w:rPr>
        <w:t>)</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  równoważąca  245.547,00 zł tj. 1,69%  planu dochodów</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w:t>
      </w:r>
      <w:r w:rsidRPr="001F64B3">
        <w:rPr>
          <w:rFonts w:ascii="Times New Roman" w:hAnsi="Times New Roman" w:cs="Times New Roman"/>
          <w:i/>
          <w:iCs/>
          <w:sz w:val="24"/>
          <w:szCs w:val="24"/>
        </w:rPr>
        <w:t>spadek o 27,00 zł w stosunku do roku 2015</w:t>
      </w:r>
      <w:r w:rsidRPr="001F64B3">
        <w:rPr>
          <w:rFonts w:ascii="Times New Roman" w:hAnsi="Times New Roman" w:cs="Times New Roman"/>
          <w:sz w:val="24"/>
          <w:szCs w:val="24"/>
        </w:rPr>
        <w:t>)</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b/>
          <w:bCs/>
          <w:sz w:val="24"/>
          <w:szCs w:val="24"/>
        </w:rPr>
        <w:t>4</w:t>
      </w:r>
      <w:r w:rsidRPr="001F64B3">
        <w:rPr>
          <w:rFonts w:ascii="Times New Roman" w:hAnsi="Times New Roman" w:cs="Times New Roman"/>
          <w:sz w:val="24"/>
          <w:szCs w:val="24"/>
        </w:rPr>
        <w:t xml:space="preserve">.  Z tytułu dotacji i środków przeznaczonych na cele bieżące </w:t>
      </w:r>
      <w:r w:rsidRPr="001F64B3">
        <w:rPr>
          <w:rFonts w:ascii="Times New Roman" w:hAnsi="Times New Roman" w:cs="Times New Roman"/>
          <w:b/>
          <w:bCs/>
          <w:sz w:val="24"/>
          <w:szCs w:val="24"/>
        </w:rPr>
        <w:t>w  wysokości</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b/>
          <w:bCs/>
          <w:sz w:val="24"/>
          <w:szCs w:val="24"/>
        </w:rPr>
        <w:t xml:space="preserve">     2.440.953,00zł</w:t>
      </w:r>
      <w:r w:rsidRPr="001F64B3">
        <w:rPr>
          <w:rFonts w:ascii="Times New Roman" w:hAnsi="Times New Roman" w:cs="Times New Roman"/>
          <w:sz w:val="24"/>
          <w:szCs w:val="24"/>
        </w:rPr>
        <w:t xml:space="preserve"> tj. </w:t>
      </w:r>
      <w:r w:rsidRPr="001F64B3">
        <w:rPr>
          <w:rFonts w:ascii="Times New Roman" w:hAnsi="Times New Roman" w:cs="Times New Roman"/>
          <w:b/>
          <w:bCs/>
          <w:sz w:val="24"/>
          <w:szCs w:val="24"/>
        </w:rPr>
        <w:t>16,78</w:t>
      </w:r>
      <w:r w:rsidRPr="001F64B3">
        <w:rPr>
          <w:rFonts w:ascii="Times New Roman" w:hAnsi="Times New Roman" w:cs="Times New Roman"/>
          <w:sz w:val="24"/>
          <w:szCs w:val="24"/>
        </w:rPr>
        <w:t xml:space="preserve">%  planu  dochodów  ogółem.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Dotacje na zadania zlecone z zakresu administracji rządowej</w:t>
      </w:r>
      <w:r w:rsidRPr="001F64B3">
        <w:rPr>
          <w:rFonts w:ascii="Times New Roman" w:hAnsi="Times New Roman" w:cs="Times New Roman"/>
          <w:sz w:val="24"/>
          <w:szCs w:val="24"/>
        </w:rPr>
        <w:tab/>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817"/>
        <w:gridCol w:w="1134"/>
        <w:gridCol w:w="851"/>
        <w:gridCol w:w="3827"/>
        <w:gridCol w:w="1559"/>
      </w:tblGrid>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1F64B3">
              <w:rPr>
                <w:rFonts w:ascii="Times New Roman" w:hAnsi="Times New Roman" w:cs="Times New Roman"/>
                <w:b/>
                <w:bCs/>
                <w:sz w:val="24"/>
                <w:szCs w:val="24"/>
              </w:rPr>
              <w:t>Dział</w:t>
            </w: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1F64B3">
              <w:rPr>
                <w:rFonts w:ascii="Times New Roman" w:hAnsi="Times New Roman" w:cs="Times New Roman"/>
                <w:b/>
                <w:bCs/>
                <w:sz w:val="24"/>
                <w:szCs w:val="24"/>
              </w:rPr>
              <w:t>Rozdział</w:t>
            </w:r>
          </w:p>
        </w:tc>
        <w:tc>
          <w:tcPr>
            <w:tcW w:w="85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1F64B3">
              <w:rPr>
                <w:rFonts w:ascii="Times New Roman" w:hAnsi="Times New Roman" w:cs="Times New Roman"/>
                <w:b/>
                <w:bCs/>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4"/>
                <w:szCs w:val="24"/>
              </w:rPr>
            </w:pPr>
            <w:r w:rsidRPr="001F64B3">
              <w:rPr>
                <w:rFonts w:ascii="Times New Roman" w:hAnsi="Times New Roman" w:cs="Times New Roman"/>
                <w:b/>
                <w:bCs/>
                <w:sz w:val="24"/>
                <w:szCs w:val="24"/>
              </w:rPr>
              <w:t>Treść</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4"/>
                <w:szCs w:val="24"/>
              </w:rPr>
            </w:pPr>
            <w:r w:rsidRPr="001F64B3">
              <w:rPr>
                <w:rFonts w:ascii="Times New Roman" w:hAnsi="Times New Roman" w:cs="Times New Roman"/>
                <w:b/>
                <w:bCs/>
                <w:sz w:val="24"/>
                <w:szCs w:val="24"/>
              </w:rPr>
              <w:t>Plan</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750</w:t>
            </w: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75011</w:t>
            </w:r>
          </w:p>
        </w:tc>
        <w:tc>
          <w:tcPr>
            <w:tcW w:w="85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2010</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Ewidencja ludności i USC</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1F64B3">
              <w:rPr>
                <w:rFonts w:ascii="Times New Roman" w:hAnsi="Times New Roman" w:cs="Times New Roman"/>
                <w:sz w:val="24"/>
                <w:szCs w:val="24"/>
              </w:rPr>
              <w:t>47.716</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751</w:t>
            </w: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75101</w:t>
            </w:r>
          </w:p>
        </w:tc>
        <w:tc>
          <w:tcPr>
            <w:tcW w:w="85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2010</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Aktualizacja rejestru wyborców</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1F64B3">
              <w:rPr>
                <w:rFonts w:ascii="Times New Roman" w:hAnsi="Times New Roman" w:cs="Times New Roman"/>
                <w:sz w:val="24"/>
                <w:szCs w:val="24"/>
              </w:rPr>
              <w:t xml:space="preserve">     937</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852</w:t>
            </w: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85212</w:t>
            </w:r>
          </w:p>
        </w:tc>
        <w:tc>
          <w:tcPr>
            <w:tcW w:w="85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2010</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Świadczenia rodzinne</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1F64B3">
              <w:rPr>
                <w:rFonts w:ascii="Times New Roman" w:hAnsi="Times New Roman" w:cs="Times New Roman"/>
                <w:sz w:val="24"/>
                <w:szCs w:val="24"/>
              </w:rPr>
              <w:t>1.934.000</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85213</w:t>
            </w:r>
          </w:p>
        </w:tc>
        <w:tc>
          <w:tcPr>
            <w:tcW w:w="85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2010</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Składka zdrowotna</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1F64B3">
              <w:rPr>
                <w:rFonts w:ascii="Times New Roman" w:hAnsi="Times New Roman" w:cs="Times New Roman"/>
                <w:sz w:val="24"/>
                <w:szCs w:val="24"/>
              </w:rPr>
              <w:t xml:space="preserve">      4.700</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RAZEM</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4"/>
                <w:szCs w:val="24"/>
              </w:rPr>
            </w:pPr>
            <w:r w:rsidRPr="001F64B3">
              <w:rPr>
                <w:rFonts w:ascii="Times New Roman" w:hAnsi="Times New Roman" w:cs="Times New Roman"/>
                <w:b/>
                <w:bCs/>
                <w:sz w:val="24"/>
                <w:szCs w:val="24"/>
              </w:rPr>
              <w:t>1.987.353</w:t>
            </w:r>
          </w:p>
        </w:tc>
      </w:tr>
    </w:tbl>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Dotacje na zadania własne .</w:t>
      </w:r>
    </w:p>
    <w:tbl>
      <w:tblPr>
        <w:tblW w:w="0" w:type="auto"/>
        <w:tblInd w:w="-5" w:type="dxa"/>
        <w:tblLayout w:type="fixed"/>
        <w:tblLook w:val="0000" w:firstRow="0" w:lastRow="0" w:firstColumn="0" w:lastColumn="0" w:noHBand="0" w:noVBand="0"/>
      </w:tblPr>
      <w:tblGrid>
        <w:gridCol w:w="817"/>
        <w:gridCol w:w="1134"/>
        <w:gridCol w:w="851"/>
        <w:gridCol w:w="3827"/>
        <w:gridCol w:w="1559"/>
      </w:tblGrid>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1F64B3">
              <w:rPr>
                <w:rFonts w:ascii="Times New Roman" w:hAnsi="Times New Roman" w:cs="Times New Roman"/>
                <w:b/>
                <w:bCs/>
                <w:sz w:val="24"/>
                <w:szCs w:val="24"/>
              </w:rPr>
              <w:t>Dział</w:t>
            </w: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1F64B3">
              <w:rPr>
                <w:rFonts w:ascii="Times New Roman" w:hAnsi="Times New Roman" w:cs="Times New Roman"/>
                <w:b/>
                <w:bCs/>
                <w:sz w:val="24"/>
                <w:szCs w:val="24"/>
              </w:rPr>
              <w:t>Rozdział</w:t>
            </w:r>
          </w:p>
        </w:tc>
        <w:tc>
          <w:tcPr>
            <w:tcW w:w="85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1F64B3">
              <w:rPr>
                <w:rFonts w:ascii="Times New Roman" w:hAnsi="Times New Roman" w:cs="Times New Roman"/>
                <w:b/>
                <w:bCs/>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4"/>
                <w:szCs w:val="24"/>
              </w:rPr>
            </w:pPr>
            <w:r w:rsidRPr="001F64B3">
              <w:rPr>
                <w:rFonts w:ascii="Times New Roman" w:hAnsi="Times New Roman" w:cs="Times New Roman"/>
                <w:b/>
                <w:bCs/>
                <w:sz w:val="24"/>
                <w:szCs w:val="24"/>
              </w:rPr>
              <w:t>Treść</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4"/>
                <w:szCs w:val="24"/>
              </w:rPr>
            </w:pPr>
            <w:r w:rsidRPr="001F64B3">
              <w:rPr>
                <w:rFonts w:ascii="Times New Roman" w:hAnsi="Times New Roman" w:cs="Times New Roman"/>
                <w:b/>
                <w:bCs/>
                <w:sz w:val="24"/>
                <w:szCs w:val="24"/>
              </w:rPr>
              <w:t>Plan</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852</w:t>
            </w: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85213</w:t>
            </w:r>
          </w:p>
        </w:tc>
        <w:tc>
          <w:tcPr>
            <w:tcW w:w="85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2030</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Składka zdrowotna</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14.100</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85214</w:t>
            </w:r>
          </w:p>
        </w:tc>
        <w:tc>
          <w:tcPr>
            <w:tcW w:w="85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2030</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Zasiłki okresowe</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21.200</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85216</w:t>
            </w:r>
          </w:p>
        </w:tc>
        <w:tc>
          <w:tcPr>
            <w:tcW w:w="85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2030</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Zasiłki stałe</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114.100</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85219</w:t>
            </w:r>
          </w:p>
        </w:tc>
        <w:tc>
          <w:tcPr>
            <w:tcW w:w="85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2030</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Utrzymanie GOPS</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79.200</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85295</w:t>
            </w:r>
          </w:p>
        </w:tc>
        <w:tc>
          <w:tcPr>
            <w:tcW w:w="85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2030</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Dożywianie dzieci</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60.000</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801</w:t>
            </w: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80103</w:t>
            </w:r>
          </w:p>
        </w:tc>
        <w:tc>
          <w:tcPr>
            <w:tcW w:w="85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2030</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1F64B3">
              <w:rPr>
                <w:rFonts w:ascii="Times New Roman" w:hAnsi="Times New Roman" w:cs="Times New Roman"/>
                <w:sz w:val="24"/>
                <w:szCs w:val="24"/>
              </w:rPr>
              <w:t>Utrzymanie oddziałów przedszkolnych</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96.000</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80104</w:t>
            </w:r>
          </w:p>
        </w:tc>
        <w:tc>
          <w:tcPr>
            <w:tcW w:w="85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2030</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Utrzymanie </w:t>
            </w:r>
            <w:proofErr w:type="spellStart"/>
            <w:r w:rsidRPr="001F64B3">
              <w:rPr>
                <w:rFonts w:ascii="Times New Roman" w:hAnsi="Times New Roman" w:cs="Times New Roman"/>
                <w:sz w:val="24"/>
                <w:szCs w:val="24"/>
              </w:rPr>
              <w:t>przedzkoli</w:t>
            </w:r>
            <w:proofErr w:type="spellEnd"/>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64.000</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RAZEM</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 xml:space="preserve">         448.600</w:t>
            </w:r>
          </w:p>
        </w:tc>
      </w:tr>
    </w:tbl>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Dotacje na podstawie porozumień z organami administracji rządowej:</w:t>
      </w:r>
    </w:p>
    <w:tbl>
      <w:tblPr>
        <w:tblW w:w="0" w:type="auto"/>
        <w:tblInd w:w="-5" w:type="dxa"/>
        <w:tblLayout w:type="fixed"/>
        <w:tblLook w:val="0000" w:firstRow="0" w:lastRow="0" w:firstColumn="0" w:lastColumn="0" w:noHBand="0" w:noVBand="0"/>
      </w:tblPr>
      <w:tblGrid>
        <w:gridCol w:w="817"/>
        <w:gridCol w:w="1134"/>
        <w:gridCol w:w="851"/>
        <w:gridCol w:w="3827"/>
        <w:gridCol w:w="1559"/>
      </w:tblGrid>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1F64B3">
              <w:rPr>
                <w:rFonts w:ascii="Times New Roman" w:hAnsi="Times New Roman" w:cs="Times New Roman"/>
                <w:b/>
                <w:bCs/>
                <w:sz w:val="24"/>
                <w:szCs w:val="24"/>
              </w:rPr>
              <w:t>Dział</w:t>
            </w: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1F64B3">
              <w:rPr>
                <w:rFonts w:ascii="Times New Roman" w:hAnsi="Times New Roman" w:cs="Times New Roman"/>
                <w:b/>
                <w:bCs/>
                <w:sz w:val="24"/>
                <w:szCs w:val="24"/>
              </w:rPr>
              <w:t>Rozdział</w:t>
            </w:r>
          </w:p>
        </w:tc>
        <w:tc>
          <w:tcPr>
            <w:tcW w:w="85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1F64B3">
              <w:rPr>
                <w:rFonts w:ascii="Times New Roman" w:hAnsi="Times New Roman" w:cs="Times New Roman"/>
                <w:b/>
                <w:bCs/>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4"/>
                <w:szCs w:val="24"/>
              </w:rPr>
            </w:pPr>
            <w:r w:rsidRPr="001F64B3">
              <w:rPr>
                <w:rFonts w:ascii="Times New Roman" w:hAnsi="Times New Roman" w:cs="Times New Roman"/>
                <w:b/>
                <w:bCs/>
                <w:sz w:val="24"/>
                <w:szCs w:val="24"/>
              </w:rPr>
              <w:t>Treść</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4"/>
                <w:szCs w:val="24"/>
              </w:rPr>
            </w:pPr>
            <w:r w:rsidRPr="001F64B3">
              <w:rPr>
                <w:rFonts w:ascii="Times New Roman" w:hAnsi="Times New Roman" w:cs="Times New Roman"/>
                <w:b/>
                <w:bCs/>
                <w:sz w:val="24"/>
                <w:szCs w:val="24"/>
              </w:rPr>
              <w:t>Plan</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710</w:t>
            </w: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71035</w:t>
            </w:r>
          </w:p>
        </w:tc>
        <w:tc>
          <w:tcPr>
            <w:tcW w:w="85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2020</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Utrzymanie cmentarzy</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5.000</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RAZEM</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 xml:space="preserve">             5.000</w:t>
            </w:r>
          </w:p>
        </w:tc>
      </w:tr>
    </w:tbl>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5. Pozostałe dochody bieżące  to kwota  609.369 zł tj. 4,19% dochodów ogółem w tym:</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za sprzedaż wody i ścieków  150.000 zł</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zwrot podatku VAT od inwestycji  150.551zł</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odsetki podatkowe i inne  38.600 zł</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czynsze dzierżawne  95.000 zł</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wpływy z usług np. za dożywianie  58.000 zł</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pozostałe dochody 110.618 zł</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 xml:space="preserve">II. Dochody  majątkowe  w  kwocie 320.000,00 zł tj. 2,20% planowanych dochodów ogółem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64B3">
        <w:rPr>
          <w:rFonts w:ascii="Times New Roman" w:hAnsi="Times New Roman" w:cs="Times New Roman"/>
          <w:b/>
          <w:bCs/>
          <w:sz w:val="24"/>
          <w:szCs w:val="24"/>
        </w:rPr>
        <w:t>w tym:</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b/>
          <w:bCs/>
          <w:sz w:val="24"/>
          <w:szCs w:val="24"/>
        </w:rPr>
        <w:t>1. Środki na dofinansowanie własnych inwestycji gm</w:t>
      </w:r>
      <w:r w:rsidRPr="001F64B3">
        <w:rPr>
          <w:rFonts w:ascii="Times New Roman" w:hAnsi="Times New Roman" w:cs="Times New Roman"/>
          <w:sz w:val="24"/>
          <w:szCs w:val="24"/>
        </w:rPr>
        <w:t xml:space="preserve">iny  pozyskane z partycypacji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mieszkańców ludności w budowie wodociągów i kanalizacji  to  kwota  170.000 zł tj. 1,16%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planowanych dochodów ogółem, a 53,13% planu dochodów majątkowych.</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b/>
          <w:bCs/>
          <w:sz w:val="24"/>
          <w:szCs w:val="24"/>
        </w:rPr>
        <w:t>2. Dochody z tytułu sprzedaży majątku mienia komunalnego</w:t>
      </w:r>
      <w:r w:rsidRPr="001F64B3">
        <w:rPr>
          <w:rFonts w:ascii="Times New Roman" w:hAnsi="Times New Roman" w:cs="Times New Roman"/>
          <w:sz w:val="24"/>
          <w:szCs w:val="24"/>
        </w:rPr>
        <w:t xml:space="preserve"> w kwocie 150.000 zł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tj. 1,04% dochodów ogółem i 46,87% dochodów majątkowych. Do dnia sporządzania projektu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budżetu  zostały uruchomione wszystkie procedury związane ze sprzedażą mienia.</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Analiza wpływu poszczególnych źródeł dochodów bieżących ogółem wskazuje na utrzymanie się prawidłowości polegającej na tym, że największy udział w dochodach ma subwencja ogólna 61,03%,  dotacje na zadania własne i celowe16,78% , udział w podatku dochodowym od osób fizycznych  7,62% podatki i opłaty 5,69% pozostałe dochody  4, 01%</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Dochody bieżące ogółem stanowią 97,80% dochodów ogółem,  a  majątkowe 2,20%.</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Planowane dochody ze sprzedaży mienia gminy przeznaczone zostaną w całości na zadania inwestycyjne. W  budżecie nie przewiduje się zmiany stawek podatku rolnego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i leśnego na rok 2016 pozostałe podatki nie ulegną zmianie i zostaną na poziomie roku 2015.</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64B3">
        <w:rPr>
          <w:rFonts w:ascii="Times New Roman" w:hAnsi="Times New Roman" w:cs="Times New Roman"/>
          <w:i/>
          <w:iCs/>
          <w:sz w:val="24"/>
          <w:szCs w:val="24"/>
        </w:rPr>
        <w:t>Struktura i  udział   planowanych  dochodów  budżetowych  wg  działów  klasyfikacji  budżetowej</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left w:w="70" w:type="dxa"/>
          <w:right w:w="70" w:type="dxa"/>
        </w:tblCellMar>
        <w:tblLook w:val="0000" w:firstRow="0" w:lastRow="0" w:firstColumn="0" w:lastColumn="0" w:noHBand="0" w:noVBand="0"/>
      </w:tblPr>
      <w:tblGrid>
        <w:gridCol w:w="846"/>
        <w:gridCol w:w="5477"/>
        <w:gridCol w:w="1544"/>
        <w:gridCol w:w="1701"/>
      </w:tblGrid>
      <w:tr w:rsidR="001F64B3" w:rsidRPr="001F64B3">
        <w:trPr>
          <w:trHeight w:val="309"/>
        </w:trPr>
        <w:tc>
          <w:tcPr>
            <w:tcW w:w="84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4"/>
                <w:szCs w:val="24"/>
              </w:rPr>
            </w:pPr>
            <w:r w:rsidRPr="001F64B3">
              <w:rPr>
                <w:rFonts w:ascii="Times New Roman" w:hAnsi="Times New Roman" w:cs="Times New Roman"/>
                <w:b/>
                <w:bCs/>
                <w:sz w:val="24"/>
                <w:szCs w:val="24"/>
              </w:rPr>
              <w:lastRenderedPageBreak/>
              <w:t>Dz.</w:t>
            </w:r>
          </w:p>
        </w:tc>
        <w:tc>
          <w:tcPr>
            <w:tcW w:w="547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b/>
                <w:bCs/>
                <w:sz w:val="24"/>
                <w:szCs w:val="24"/>
              </w:rPr>
            </w:pPr>
            <w:r w:rsidRPr="001F64B3">
              <w:rPr>
                <w:rFonts w:ascii="Times New Roman" w:hAnsi="Times New Roman" w:cs="Times New Roman"/>
                <w:b/>
                <w:bCs/>
                <w:sz w:val="24"/>
                <w:szCs w:val="24"/>
              </w:rPr>
              <w:t>Treść</w:t>
            </w:r>
          </w:p>
        </w:tc>
        <w:tc>
          <w:tcPr>
            <w:tcW w:w="154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Times New Roman" w:hAnsi="Times New Roman" w:cs="Times New Roman"/>
                <w:b/>
                <w:bCs/>
                <w:sz w:val="24"/>
                <w:szCs w:val="24"/>
              </w:rPr>
            </w:pPr>
            <w:r w:rsidRPr="001F64B3">
              <w:rPr>
                <w:rFonts w:ascii="Times New Roman" w:hAnsi="Times New Roman" w:cs="Times New Roman"/>
                <w:b/>
                <w:bCs/>
                <w:sz w:val="24"/>
                <w:szCs w:val="24"/>
              </w:rPr>
              <w:t>Plan dochodów</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Times New Roman" w:hAnsi="Times New Roman" w:cs="Times New Roman"/>
                <w:b/>
                <w:bCs/>
                <w:sz w:val="24"/>
                <w:szCs w:val="24"/>
              </w:rPr>
            </w:pPr>
            <w:r w:rsidRPr="001F64B3">
              <w:rPr>
                <w:rFonts w:ascii="Times New Roman" w:hAnsi="Times New Roman" w:cs="Times New Roman"/>
                <w:b/>
                <w:bCs/>
                <w:sz w:val="24"/>
                <w:szCs w:val="24"/>
              </w:rPr>
              <w:t>ogółem /zł/</w:t>
            </w:r>
          </w:p>
        </w:tc>
        <w:tc>
          <w:tcPr>
            <w:tcW w:w="170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b/>
                <w:bCs/>
                <w:sz w:val="24"/>
                <w:szCs w:val="24"/>
              </w:rPr>
            </w:pPr>
            <w:r w:rsidRPr="001F64B3">
              <w:rPr>
                <w:rFonts w:ascii="Times New Roman" w:hAnsi="Times New Roman" w:cs="Times New Roman"/>
                <w:b/>
                <w:bCs/>
                <w:sz w:val="24"/>
                <w:szCs w:val="24"/>
              </w:rPr>
              <w:t>Struktura dochodów /%/</w:t>
            </w:r>
          </w:p>
        </w:tc>
      </w:tr>
      <w:tr w:rsidR="001F64B3" w:rsidRPr="001F64B3">
        <w:trPr>
          <w:trHeight w:val="113"/>
        </w:trPr>
        <w:tc>
          <w:tcPr>
            <w:tcW w:w="84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010</w:t>
            </w:r>
          </w:p>
        </w:tc>
        <w:tc>
          <w:tcPr>
            <w:tcW w:w="547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4"/>
                <w:szCs w:val="24"/>
              </w:rPr>
            </w:pPr>
            <w:r w:rsidRPr="001F64B3">
              <w:rPr>
                <w:rFonts w:ascii="Times New Roman" w:hAnsi="Times New Roman" w:cs="Times New Roman"/>
                <w:sz w:val="24"/>
                <w:szCs w:val="24"/>
              </w:rPr>
              <w:t>Rolnictwo  i  łowiectwo</w:t>
            </w:r>
          </w:p>
        </w:tc>
        <w:tc>
          <w:tcPr>
            <w:tcW w:w="154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1F64B3">
              <w:rPr>
                <w:rFonts w:ascii="Times New Roman" w:hAnsi="Times New Roman" w:cs="Times New Roman"/>
                <w:sz w:val="24"/>
                <w:szCs w:val="24"/>
              </w:rPr>
              <w:t>475.151</w:t>
            </w:r>
          </w:p>
        </w:tc>
        <w:tc>
          <w:tcPr>
            <w:tcW w:w="170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1F64B3">
              <w:rPr>
                <w:rFonts w:ascii="Times New Roman" w:hAnsi="Times New Roman" w:cs="Times New Roman"/>
                <w:sz w:val="24"/>
                <w:szCs w:val="24"/>
              </w:rPr>
              <w:t>3,25</w:t>
            </w:r>
          </w:p>
        </w:tc>
      </w:tr>
      <w:tr w:rsidR="001F64B3" w:rsidRPr="001F64B3">
        <w:tc>
          <w:tcPr>
            <w:tcW w:w="84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700</w:t>
            </w:r>
          </w:p>
        </w:tc>
        <w:tc>
          <w:tcPr>
            <w:tcW w:w="547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4"/>
                <w:szCs w:val="24"/>
              </w:rPr>
            </w:pPr>
            <w:r w:rsidRPr="001F64B3">
              <w:rPr>
                <w:rFonts w:ascii="Times New Roman" w:hAnsi="Times New Roman" w:cs="Times New Roman"/>
                <w:sz w:val="24"/>
                <w:szCs w:val="24"/>
              </w:rPr>
              <w:t>Gospodarka  mieszkaniowa</w:t>
            </w:r>
          </w:p>
        </w:tc>
        <w:tc>
          <w:tcPr>
            <w:tcW w:w="154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1F64B3">
              <w:rPr>
                <w:rFonts w:ascii="Times New Roman" w:hAnsi="Times New Roman" w:cs="Times New Roman"/>
                <w:sz w:val="24"/>
                <w:szCs w:val="24"/>
              </w:rPr>
              <w:t>250.000</w:t>
            </w:r>
          </w:p>
        </w:tc>
        <w:tc>
          <w:tcPr>
            <w:tcW w:w="170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1F64B3">
              <w:rPr>
                <w:rFonts w:ascii="Times New Roman" w:hAnsi="Times New Roman" w:cs="Times New Roman"/>
                <w:sz w:val="24"/>
                <w:szCs w:val="24"/>
              </w:rPr>
              <w:t>1,72</w:t>
            </w:r>
          </w:p>
        </w:tc>
      </w:tr>
      <w:tr w:rsidR="001F64B3" w:rsidRPr="001F64B3">
        <w:tc>
          <w:tcPr>
            <w:tcW w:w="84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710</w:t>
            </w:r>
          </w:p>
        </w:tc>
        <w:tc>
          <w:tcPr>
            <w:tcW w:w="547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4"/>
                <w:szCs w:val="24"/>
              </w:rPr>
            </w:pPr>
            <w:r w:rsidRPr="001F64B3">
              <w:rPr>
                <w:rFonts w:ascii="Times New Roman" w:hAnsi="Times New Roman" w:cs="Times New Roman"/>
                <w:sz w:val="24"/>
                <w:szCs w:val="24"/>
              </w:rPr>
              <w:t>Działalność usługowa</w:t>
            </w:r>
          </w:p>
        </w:tc>
        <w:tc>
          <w:tcPr>
            <w:tcW w:w="154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1F64B3">
              <w:rPr>
                <w:rFonts w:ascii="Times New Roman" w:hAnsi="Times New Roman" w:cs="Times New Roman"/>
                <w:sz w:val="24"/>
                <w:szCs w:val="24"/>
              </w:rPr>
              <w:t>5.000</w:t>
            </w:r>
          </w:p>
        </w:tc>
        <w:tc>
          <w:tcPr>
            <w:tcW w:w="170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1F64B3">
              <w:rPr>
                <w:rFonts w:ascii="Times New Roman" w:hAnsi="Times New Roman" w:cs="Times New Roman"/>
                <w:sz w:val="24"/>
                <w:szCs w:val="24"/>
              </w:rPr>
              <w:t>0,04</w:t>
            </w:r>
          </w:p>
        </w:tc>
      </w:tr>
      <w:tr w:rsidR="001F64B3" w:rsidRPr="001F64B3">
        <w:tc>
          <w:tcPr>
            <w:tcW w:w="84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750</w:t>
            </w:r>
          </w:p>
        </w:tc>
        <w:tc>
          <w:tcPr>
            <w:tcW w:w="547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4"/>
                <w:szCs w:val="24"/>
              </w:rPr>
            </w:pPr>
            <w:r w:rsidRPr="001F64B3">
              <w:rPr>
                <w:rFonts w:ascii="Times New Roman" w:hAnsi="Times New Roman" w:cs="Times New Roman"/>
                <w:sz w:val="24"/>
                <w:szCs w:val="24"/>
              </w:rPr>
              <w:t>Administracja  publiczna</w:t>
            </w:r>
          </w:p>
        </w:tc>
        <w:tc>
          <w:tcPr>
            <w:tcW w:w="154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1F64B3">
              <w:rPr>
                <w:rFonts w:ascii="Times New Roman" w:hAnsi="Times New Roman" w:cs="Times New Roman"/>
                <w:sz w:val="24"/>
                <w:szCs w:val="24"/>
              </w:rPr>
              <w:t>156.834</w:t>
            </w:r>
          </w:p>
        </w:tc>
        <w:tc>
          <w:tcPr>
            <w:tcW w:w="170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1F64B3">
              <w:rPr>
                <w:rFonts w:ascii="Times New Roman" w:hAnsi="Times New Roman" w:cs="Times New Roman"/>
                <w:sz w:val="24"/>
                <w:szCs w:val="24"/>
              </w:rPr>
              <w:t>1,08</w:t>
            </w:r>
          </w:p>
        </w:tc>
      </w:tr>
      <w:tr w:rsidR="001F64B3" w:rsidRPr="001F64B3">
        <w:trPr>
          <w:trHeight w:val="471"/>
        </w:trPr>
        <w:tc>
          <w:tcPr>
            <w:tcW w:w="84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751</w:t>
            </w:r>
          </w:p>
        </w:tc>
        <w:tc>
          <w:tcPr>
            <w:tcW w:w="547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Urzędy naczelnych organów władzy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państwowej, kontroli i ochrony prawa</w:t>
            </w:r>
          </w:p>
        </w:tc>
        <w:tc>
          <w:tcPr>
            <w:tcW w:w="154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1F64B3">
              <w:rPr>
                <w:rFonts w:ascii="Times New Roman" w:hAnsi="Times New Roman" w:cs="Times New Roman"/>
                <w:sz w:val="24"/>
                <w:szCs w:val="24"/>
              </w:rPr>
              <w:t>937</w:t>
            </w:r>
          </w:p>
        </w:tc>
        <w:tc>
          <w:tcPr>
            <w:tcW w:w="170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1F64B3">
              <w:rPr>
                <w:rFonts w:ascii="Times New Roman" w:hAnsi="Times New Roman" w:cs="Times New Roman"/>
                <w:sz w:val="24"/>
                <w:szCs w:val="24"/>
              </w:rPr>
              <w:t>0,01</w:t>
            </w:r>
          </w:p>
        </w:tc>
      </w:tr>
      <w:tr w:rsidR="001F64B3" w:rsidRPr="001F64B3">
        <w:tc>
          <w:tcPr>
            <w:tcW w:w="84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756</w:t>
            </w:r>
          </w:p>
        </w:tc>
        <w:tc>
          <w:tcPr>
            <w:tcW w:w="547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1F64B3">
              <w:rPr>
                <w:rFonts w:ascii="Times New Roman" w:hAnsi="Times New Roman" w:cs="Times New Roman"/>
                <w:sz w:val="24"/>
                <w:szCs w:val="24"/>
              </w:rPr>
              <w:t>Dochody od osób prawnych, od osób fizycznych i od innych jednostek  nieposiadających osobowości</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1F64B3">
              <w:rPr>
                <w:rFonts w:ascii="Times New Roman" w:hAnsi="Times New Roman" w:cs="Times New Roman"/>
                <w:sz w:val="24"/>
                <w:szCs w:val="24"/>
              </w:rPr>
              <w:t>prawnej oraz wydatki związane z ich poborem</w:t>
            </w:r>
          </w:p>
        </w:tc>
        <w:tc>
          <w:tcPr>
            <w:tcW w:w="154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1F64B3">
              <w:rPr>
                <w:rFonts w:ascii="Times New Roman" w:hAnsi="Times New Roman" w:cs="Times New Roman"/>
                <w:sz w:val="24"/>
                <w:szCs w:val="24"/>
              </w:rPr>
              <w:t>2.098.514</w:t>
            </w:r>
          </w:p>
        </w:tc>
        <w:tc>
          <w:tcPr>
            <w:tcW w:w="170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1F64B3">
              <w:rPr>
                <w:rFonts w:ascii="Times New Roman" w:hAnsi="Times New Roman" w:cs="Times New Roman"/>
                <w:sz w:val="24"/>
                <w:szCs w:val="24"/>
              </w:rPr>
              <w:t>14,43</w:t>
            </w:r>
          </w:p>
        </w:tc>
      </w:tr>
      <w:tr w:rsidR="001F64B3" w:rsidRPr="001F64B3">
        <w:trPr>
          <w:trHeight w:val="445"/>
        </w:trPr>
        <w:tc>
          <w:tcPr>
            <w:tcW w:w="84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758</w:t>
            </w:r>
          </w:p>
        </w:tc>
        <w:tc>
          <w:tcPr>
            <w:tcW w:w="547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4"/>
                <w:szCs w:val="24"/>
              </w:rPr>
            </w:pPr>
            <w:r w:rsidRPr="001F64B3">
              <w:rPr>
                <w:rFonts w:ascii="Times New Roman" w:hAnsi="Times New Roman" w:cs="Times New Roman"/>
                <w:sz w:val="24"/>
                <w:szCs w:val="24"/>
              </w:rPr>
              <w:t>Różne  rozliczenia</w:t>
            </w:r>
          </w:p>
        </w:tc>
        <w:tc>
          <w:tcPr>
            <w:tcW w:w="154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1F64B3">
              <w:rPr>
                <w:rFonts w:ascii="Times New Roman" w:hAnsi="Times New Roman" w:cs="Times New Roman"/>
                <w:sz w:val="24"/>
                <w:szCs w:val="24"/>
              </w:rPr>
              <w:t>8.877.264</w:t>
            </w:r>
          </w:p>
        </w:tc>
        <w:tc>
          <w:tcPr>
            <w:tcW w:w="170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1F64B3">
              <w:rPr>
                <w:rFonts w:ascii="Times New Roman" w:hAnsi="Times New Roman" w:cs="Times New Roman"/>
                <w:sz w:val="24"/>
                <w:szCs w:val="24"/>
              </w:rPr>
              <w:t>61,03</w:t>
            </w:r>
          </w:p>
        </w:tc>
      </w:tr>
      <w:tr w:rsidR="001F64B3" w:rsidRPr="001F64B3">
        <w:tc>
          <w:tcPr>
            <w:tcW w:w="84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801</w:t>
            </w:r>
          </w:p>
        </w:tc>
        <w:tc>
          <w:tcPr>
            <w:tcW w:w="547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4"/>
                <w:szCs w:val="24"/>
              </w:rPr>
            </w:pPr>
            <w:r w:rsidRPr="001F64B3">
              <w:rPr>
                <w:rFonts w:ascii="Times New Roman" w:hAnsi="Times New Roman" w:cs="Times New Roman"/>
                <w:sz w:val="24"/>
                <w:szCs w:val="24"/>
              </w:rPr>
              <w:t>Oświata  i  wychowanie</w:t>
            </w:r>
          </w:p>
        </w:tc>
        <w:tc>
          <w:tcPr>
            <w:tcW w:w="154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1F64B3">
              <w:rPr>
                <w:rFonts w:ascii="Times New Roman" w:hAnsi="Times New Roman" w:cs="Times New Roman"/>
                <w:sz w:val="24"/>
                <w:szCs w:val="24"/>
              </w:rPr>
              <w:t>243.000</w:t>
            </w:r>
          </w:p>
        </w:tc>
        <w:tc>
          <w:tcPr>
            <w:tcW w:w="170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1F64B3">
              <w:rPr>
                <w:rFonts w:ascii="Times New Roman" w:hAnsi="Times New Roman" w:cs="Times New Roman"/>
                <w:sz w:val="24"/>
                <w:szCs w:val="24"/>
              </w:rPr>
              <w:t>1,67</w:t>
            </w:r>
          </w:p>
        </w:tc>
      </w:tr>
      <w:tr w:rsidR="001F64B3" w:rsidRPr="001F64B3">
        <w:tc>
          <w:tcPr>
            <w:tcW w:w="84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852</w:t>
            </w:r>
          </w:p>
        </w:tc>
        <w:tc>
          <w:tcPr>
            <w:tcW w:w="547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4"/>
                <w:szCs w:val="24"/>
              </w:rPr>
            </w:pPr>
            <w:r w:rsidRPr="001F64B3">
              <w:rPr>
                <w:rFonts w:ascii="Times New Roman" w:hAnsi="Times New Roman" w:cs="Times New Roman"/>
                <w:sz w:val="24"/>
                <w:szCs w:val="24"/>
              </w:rPr>
              <w:t>Pomoc  społeczna</w:t>
            </w:r>
          </w:p>
        </w:tc>
        <w:tc>
          <w:tcPr>
            <w:tcW w:w="154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1F64B3">
              <w:rPr>
                <w:rFonts w:ascii="Times New Roman" w:hAnsi="Times New Roman" w:cs="Times New Roman"/>
                <w:sz w:val="24"/>
                <w:szCs w:val="24"/>
              </w:rPr>
              <w:t>2.233.300</w:t>
            </w:r>
          </w:p>
        </w:tc>
        <w:tc>
          <w:tcPr>
            <w:tcW w:w="170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1F64B3">
              <w:rPr>
                <w:rFonts w:ascii="Times New Roman" w:hAnsi="Times New Roman" w:cs="Times New Roman"/>
                <w:sz w:val="24"/>
                <w:szCs w:val="24"/>
              </w:rPr>
              <w:t>15,35</w:t>
            </w:r>
          </w:p>
        </w:tc>
      </w:tr>
      <w:tr w:rsidR="001F64B3" w:rsidRPr="001F64B3">
        <w:tc>
          <w:tcPr>
            <w:tcW w:w="84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900</w:t>
            </w:r>
          </w:p>
        </w:tc>
        <w:tc>
          <w:tcPr>
            <w:tcW w:w="547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4"/>
                <w:szCs w:val="24"/>
              </w:rPr>
            </w:pPr>
            <w:r w:rsidRPr="001F64B3">
              <w:rPr>
                <w:rFonts w:ascii="Times New Roman" w:hAnsi="Times New Roman" w:cs="Times New Roman"/>
                <w:sz w:val="24"/>
                <w:szCs w:val="24"/>
              </w:rPr>
              <w:t>Gospodarka komunalna i ochrona środowiska</w:t>
            </w:r>
          </w:p>
        </w:tc>
        <w:tc>
          <w:tcPr>
            <w:tcW w:w="154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1F64B3">
              <w:rPr>
                <w:rFonts w:ascii="Times New Roman" w:hAnsi="Times New Roman" w:cs="Times New Roman"/>
                <w:sz w:val="24"/>
                <w:szCs w:val="24"/>
              </w:rPr>
              <w:t>206.000</w:t>
            </w:r>
          </w:p>
        </w:tc>
        <w:tc>
          <w:tcPr>
            <w:tcW w:w="170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1F64B3">
              <w:rPr>
                <w:rFonts w:ascii="Times New Roman" w:hAnsi="Times New Roman" w:cs="Times New Roman"/>
                <w:sz w:val="24"/>
                <w:szCs w:val="24"/>
              </w:rPr>
              <w:t>1,42</w:t>
            </w:r>
          </w:p>
        </w:tc>
      </w:tr>
      <w:tr w:rsidR="001F64B3" w:rsidRPr="001F64B3">
        <w:trPr>
          <w:trHeight w:val="349"/>
        </w:trPr>
        <w:tc>
          <w:tcPr>
            <w:tcW w:w="84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p>
        </w:tc>
        <w:tc>
          <w:tcPr>
            <w:tcW w:w="547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RAZEM</w:t>
            </w:r>
          </w:p>
        </w:tc>
        <w:tc>
          <w:tcPr>
            <w:tcW w:w="154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b/>
                <w:bCs/>
                <w:sz w:val="20"/>
                <w:szCs w:val="20"/>
              </w:rPr>
            </w:pPr>
            <w:r w:rsidRPr="001F64B3">
              <w:rPr>
                <w:rFonts w:ascii="Times New Roman" w:hAnsi="Times New Roman" w:cs="Times New Roman"/>
                <w:b/>
                <w:bCs/>
                <w:sz w:val="20"/>
                <w:szCs w:val="20"/>
              </w:rPr>
              <w:t>14.546.000</w:t>
            </w:r>
          </w:p>
        </w:tc>
        <w:tc>
          <w:tcPr>
            <w:tcW w:w="1701"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b/>
                <w:bCs/>
                <w:sz w:val="20"/>
                <w:szCs w:val="20"/>
              </w:rPr>
            </w:pPr>
            <w:r w:rsidRPr="001F64B3">
              <w:rPr>
                <w:rFonts w:ascii="Times New Roman" w:hAnsi="Times New Roman" w:cs="Times New Roman"/>
                <w:b/>
                <w:bCs/>
                <w:sz w:val="20"/>
                <w:szCs w:val="20"/>
              </w:rPr>
              <w:t>100,00</w:t>
            </w:r>
          </w:p>
        </w:tc>
      </w:tr>
    </w:tbl>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1F64B3">
        <w:rPr>
          <w:rFonts w:ascii="Times New Roman" w:hAnsi="Times New Roman" w:cs="Times New Roman"/>
          <w:b/>
          <w:bCs/>
          <w:sz w:val="24"/>
          <w:szCs w:val="24"/>
          <w:u w:val="single"/>
        </w:rPr>
        <w:t xml:space="preserve">Plan  wydatków  budżetowych   na rok 2016 ustalono  w  wysokości 14.546.000,00zł. tj.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1F64B3">
        <w:rPr>
          <w:rFonts w:ascii="Times New Roman" w:hAnsi="Times New Roman" w:cs="Times New Roman"/>
          <w:b/>
          <w:bCs/>
          <w:i/>
          <w:iCs/>
          <w:sz w:val="24"/>
          <w:szCs w:val="24"/>
        </w:rPr>
        <w:t>w tym:</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i/>
          <w:iCs/>
          <w:sz w:val="24"/>
          <w:szCs w:val="24"/>
        </w:rPr>
      </w:pPr>
      <w:r w:rsidRPr="001F64B3">
        <w:rPr>
          <w:rFonts w:ascii="Times New Roman" w:hAnsi="Times New Roman" w:cs="Times New Roman"/>
          <w:b/>
          <w:bCs/>
          <w:i/>
          <w:iCs/>
          <w:sz w:val="24"/>
          <w:szCs w:val="24"/>
        </w:rPr>
        <w:t xml:space="preserve">   a/ bieżące  w  kwocie  13.746.000,00zł tj. 94,50% wydatków ogółem</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i/>
          <w:iCs/>
          <w:sz w:val="24"/>
          <w:szCs w:val="24"/>
        </w:rPr>
      </w:pPr>
      <w:r w:rsidRPr="001F64B3">
        <w:rPr>
          <w:rFonts w:ascii="Times New Roman" w:hAnsi="Times New Roman" w:cs="Times New Roman"/>
          <w:b/>
          <w:bCs/>
          <w:i/>
          <w:iCs/>
          <w:sz w:val="24"/>
          <w:szCs w:val="24"/>
        </w:rPr>
        <w:t xml:space="preserve">   b/ majątkowe  w  kwocie 800.000,00zł tj.   5,50% wydatków ogółem</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i/>
          <w:iCs/>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Wydatki  bieżące planuje przeznaczyć na:</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1)  wynagrodzenia  i  pochodne 7.770.052 zł zaplanowano około 2.0% podwyżki która  wynika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z tytułu </w:t>
      </w:r>
      <w:r w:rsidRPr="001F64B3">
        <w:rPr>
          <w:rFonts w:ascii="Times New Roman" w:hAnsi="Times New Roman" w:cs="Times New Roman"/>
          <w:i/>
          <w:iCs/>
          <w:sz w:val="24"/>
          <w:szCs w:val="24"/>
        </w:rPr>
        <w:t>odpraw emerytalnych  i nagród jubileuszowych)</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2)  realizacja zadań z zakresu profilaktyki i rozwiązywania problemów  alkoholowych 60.000 zł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W/w  kwota w całości zostanie przeznaczona na wydatki z tym związane między innymi na:</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  organizowanie i prowadzenie zajęć sportowo-rekreacyjnych dla dzieci i młodzieży</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  organizowanie wycieczek o charakterze profilaktycznym, szkoleń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  zakup sprzętu sportowego, audiowizualnego</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  organizowanie różnych pomocy dla rodzin patologicznych</w:t>
      </w:r>
      <w:r w:rsidRPr="001F64B3">
        <w:rPr>
          <w:rFonts w:ascii="Times New Roman" w:hAnsi="Times New Roman" w:cs="Times New Roman"/>
          <w:sz w:val="24"/>
          <w:szCs w:val="24"/>
        </w:rPr>
        <w:tab/>
      </w:r>
      <w:r w:rsidRPr="001F64B3">
        <w:rPr>
          <w:rFonts w:ascii="Times New Roman" w:hAnsi="Times New Roman" w:cs="Times New Roman"/>
          <w:sz w:val="24"/>
          <w:szCs w:val="24"/>
        </w:rPr>
        <w:tab/>
      </w:r>
      <w:r w:rsidRPr="001F64B3">
        <w:rPr>
          <w:rFonts w:ascii="Times New Roman" w:hAnsi="Times New Roman" w:cs="Times New Roman"/>
          <w:sz w:val="24"/>
          <w:szCs w:val="24"/>
        </w:rPr>
        <w:tab/>
      </w:r>
      <w:r w:rsidRPr="001F64B3">
        <w:rPr>
          <w:rFonts w:ascii="Times New Roman" w:hAnsi="Times New Roman" w:cs="Times New Roman"/>
          <w:sz w:val="24"/>
          <w:szCs w:val="24"/>
        </w:rPr>
        <w:tab/>
      </w:r>
      <w:r w:rsidRPr="001F64B3">
        <w:rPr>
          <w:rFonts w:ascii="Times New Roman" w:hAnsi="Times New Roman" w:cs="Times New Roman"/>
          <w:sz w:val="24"/>
          <w:szCs w:val="24"/>
        </w:rPr>
        <w:tab/>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3) wywóz nieczystości stałych 202.000zł.</w:t>
      </w:r>
      <w:r w:rsidRPr="001F64B3">
        <w:rPr>
          <w:rFonts w:ascii="Times New Roman" w:hAnsi="Times New Roman" w:cs="Times New Roman"/>
          <w:sz w:val="24"/>
          <w:szCs w:val="24"/>
        </w:rPr>
        <w:tab/>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Dochody  tytułu gospodarowaniem odpadami komunalnymi w całości pokrywają wydatki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lastRenderedPageBreak/>
        <w:t xml:space="preserve">    z tym związane. Kwota po przeprowadzonym przetargu na w/w usługę może ulec zmianie.</w:t>
      </w:r>
      <w:r w:rsidRPr="001F64B3">
        <w:rPr>
          <w:rFonts w:ascii="Times New Roman" w:hAnsi="Times New Roman" w:cs="Times New Roman"/>
          <w:sz w:val="24"/>
          <w:szCs w:val="24"/>
        </w:rPr>
        <w:tab/>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4) kwotę 4.000,00zł z opłat i kar za korzystanie ze środowiska w całości zostanie przeznaczone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na zakup krzewów ozdobnych  do parku, stacji i oczyszczalni ścieków</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Pozostałe wydatki:</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1)  remonty i bieżące utrzymania dróg gminnych  390.000 zł w tym:</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1F64B3">
        <w:rPr>
          <w:rFonts w:ascii="Times New Roman" w:hAnsi="Times New Roman" w:cs="Times New Roman"/>
          <w:sz w:val="24"/>
          <w:szCs w:val="24"/>
        </w:rPr>
        <w:t xml:space="preserve">     wyrównanie drogi tłuczniem, kruszywem  realizowane poprzez fundusz sołecki kwota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261.352 zł,  pozostałe remonty i zakupy zakup   128.648zł</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2)  oświetlenie dróg, remonty, utrzymanie oświetlenia ulicznego 145.410 zł</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1F64B3">
        <w:rPr>
          <w:rFonts w:ascii="Times New Roman" w:hAnsi="Times New Roman" w:cs="Times New Roman"/>
          <w:sz w:val="24"/>
          <w:szCs w:val="24"/>
        </w:rPr>
        <w:t xml:space="preserve">3)  wydatki związane z gospodarowaniem mieniem  komunalnym  162.190zł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4)  zasiłki celowe, stałe, dożywianie, domy pomocy społecznej utrzymanie GOPS   ze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środków własnych   gminy 383.090zł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5)  odpisy na zakładowy fundusz świadczeń socjalnych  271.900zł</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Naliczenie funduszu socjalnego bazowano na roku 2015.</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6)  dowóz dzieci do szkół  239.800zł</w:t>
      </w:r>
      <w:r w:rsidRPr="001F64B3">
        <w:rPr>
          <w:rFonts w:ascii="Times New Roman" w:hAnsi="Times New Roman" w:cs="Times New Roman"/>
          <w:sz w:val="24"/>
          <w:szCs w:val="24"/>
        </w:rPr>
        <w:tab/>
      </w:r>
      <w:r w:rsidRPr="001F64B3">
        <w:rPr>
          <w:rFonts w:ascii="Times New Roman" w:hAnsi="Times New Roman" w:cs="Times New Roman"/>
          <w:sz w:val="24"/>
          <w:szCs w:val="24"/>
        </w:rPr>
        <w:tab/>
      </w:r>
      <w:r w:rsidRPr="001F64B3">
        <w:rPr>
          <w:rFonts w:ascii="Times New Roman" w:hAnsi="Times New Roman" w:cs="Times New Roman"/>
          <w:sz w:val="24"/>
          <w:szCs w:val="24"/>
        </w:rPr>
        <w:tab/>
      </w:r>
      <w:r w:rsidRPr="001F64B3">
        <w:rPr>
          <w:rFonts w:ascii="Times New Roman" w:hAnsi="Times New Roman" w:cs="Times New Roman"/>
          <w:sz w:val="24"/>
          <w:szCs w:val="24"/>
        </w:rPr>
        <w:tab/>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7)  składki na Izby Rolnicze 2%   -  7.000zł</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zgodnie z ustawą została zabezpieczono kwota na przekazanie na Izby Rolnicze 2% należnej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składki  od łącznego zobowiązania pieniężnego.</w:t>
      </w:r>
      <w:r w:rsidRPr="001F64B3">
        <w:rPr>
          <w:rFonts w:ascii="Times New Roman" w:hAnsi="Times New Roman" w:cs="Times New Roman"/>
          <w:sz w:val="24"/>
          <w:szCs w:val="24"/>
        </w:rPr>
        <w:tab/>
      </w:r>
      <w:r w:rsidRPr="001F64B3">
        <w:rPr>
          <w:rFonts w:ascii="Times New Roman" w:hAnsi="Times New Roman" w:cs="Times New Roman"/>
          <w:sz w:val="24"/>
          <w:szCs w:val="24"/>
        </w:rPr>
        <w:tab/>
      </w:r>
      <w:r w:rsidRPr="001F64B3">
        <w:rPr>
          <w:rFonts w:ascii="Times New Roman" w:hAnsi="Times New Roman" w:cs="Times New Roman"/>
          <w:sz w:val="24"/>
          <w:szCs w:val="24"/>
        </w:rPr>
        <w:tab/>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8)  składki na Związek Gmin nad Iłżanką 7.500zł</w:t>
      </w:r>
      <w:r w:rsidRPr="001F64B3">
        <w:rPr>
          <w:rFonts w:ascii="Times New Roman" w:hAnsi="Times New Roman" w:cs="Times New Roman"/>
          <w:sz w:val="24"/>
          <w:szCs w:val="24"/>
        </w:rPr>
        <w:tab/>
      </w:r>
      <w:r w:rsidRPr="001F64B3">
        <w:rPr>
          <w:rFonts w:ascii="Times New Roman" w:hAnsi="Times New Roman" w:cs="Times New Roman"/>
          <w:sz w:val="24"/>
          <w:szCs w:val="24"/>
        </w:rPr>
        <w:tab/>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9)  obsługa długu publicznego (</w:t>
      </w:r>
      <w:r w:rsidRPr="001F64B3">
        <w:rPr>
          <w:rFonts w:ascii="Times New Roman" w:hAnsi="Times New Roman" w:cs="Times New Roman"/>
          <w:i/>
          <w:iCs/>
          <w:sz w:val="24"/>
          <w:szCs w:val="24"/>
        </w:rPr>
        <w:t>spłata odsetek</w:t>
      </w:r>
      <w:r w:rsidRPr="001F64B3">
        <w:rPr>
          <w:rFonts w:ascii="Times New Roman" w:hAnsi="Times New Roman" w:cs="Times New Roman"/>
          <w:sz w:val="24"/>
          <w:szCs w:val="24"/>
        </w:rPr>
        <w:t>) 40.000zł</w:t>
      </w:r>
      <w:r w:rsidRPr="001F64B3">
        <w:rPr>
          <w:rFonts w:ascii="Times New Roman" w:hAnsi="Times New Roman" w:cs="Times New Roman"/>
          <w:sz w:val="24"/>
          <w:szCs w:val="24"/>
        </w:rPr>
        <w:tab/>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10)  dotacja do samorządowej instytucji kultury 150.000 zł</w:t>
      </w:r>
      <w:r w:rsidRPr="001F64B3">
        <w:rPr>
          <w:rFonts w:ascii="Times New Roman" w:hAnsi="Times New Roman" w:cs="Times New Roman"/>
          <w:sz w:val="24"/>
          <w:szCs w:val="24"/>
        </w:rPr>
        <w:tab/>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w:t>
      </w:r>
      <w:r w:rsidRPr="001F64B3">
        <w:rPr>
          <w:rFonts w:ascii="Times New Roman" w:hAnsi="Times New Roman" w:cs="Times New Roman"/>
          <w:i/>
          <w:iCs/>
          <w:sz w:val="24"/>
          <w:szCs w:val="24"/>
        </w:rPr>
        <w:t>Biblioteka Gminna w   Kazanowie,  filia w Kowalkowie).</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11)  dotacja dla jednostek niezaliczanych do sektora finansów publicznych na zadania  z zakresu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kultury fizycznej i sportu   70.000 zł na poziomie roku 2015.</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12)  wydatki związane z realizacją zadań zleconych i własnych  z zakresu administracji  rządowej         2.440.953zł</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Wydatki na zadania zlecone z zakresu administracji rządowej</w:t>
      </w:r>
      <w:r w:rsidRPr="001F64B3">
        <w:rPr>
          <w:rFonts w:ascii="Times New Roman" w:hAnsi="Times New Roman" w:cs="Times New Roman"/>
          <w:sz w:val="24"/>
          <w:szCs w:val="24"/>
        </w:rPr>
        <w:tab/>
      </w:r>
    </w:p>
    <w:tbl>
      <w:tblPr>
        <w:tblW w:w="0" w:type="auto"/>
        <w:tblInd w:w="-5" w:type="dxa"/>
        <w:tblLayout w:type="fixed"/>
        <w:tblLook w:val="0000" w:firstRow="0" w:lastRow="0" w:firstColumn="0" w:lastColumn="0" w:noHBand="0" w:noVBand="0"/>
      </w:tblPr>
      <w:tblGrid>
        <w:gridCol w:w="817"/>
        <w:gridCol w:w="1134"/>
        <w:gridCol w:w="3827"/>
        <w:gridCol w:w="1559"/>
      </w:tblGrid>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0"/>
                <w:szCs w:val="20"/>
              </w:rPr>
            </w:pPr>
            <w:r w:rsidRPr="001F64B3">
              <w:rPr>
                <w:rFonts w:ascii="Times New Roman" w:hAnsi="Times New Roman" w:cs="Times New Roman"/>
                <w:b/>
                <w:bCs/>
                <w:sz w:val="20"/>
                <w:szCs w:val="20"/>
              </w:rPr>
              <w:t>Dział</w:t>
            </w: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0"/>
                <w:szCs w:val="20"/>
              </w:rPr>
            </w:pPr>
            <w:r w:rsidRPr="001F64B3">
              <w:rPr>
                <w:rFonts w:ascii="Times New Roman" w:hAnsi="Times New Roman" w:cs="Times New Roman"/>
                <w:b/>
                <w:bCs/>
                <w:sz w:val="20"/>
                <w:szCs w:val="20"/>
              </w:rPr>
              <w:t>Rozdział</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0"/>
                <w:szCs w:val="20"/>
              </w:rPr>
            </w:pPr>
            <w:r w:rsidRPr="001F64B3">
              <w:rPr>
                <w:rFonts w:ascii="Times New Roman" w:hAnsi="Times New Roman" w:cs="Times New Roman"/>
                <w:b/>
                <w:bCs/>
                <w:sz w:val="20"/>
                <w:szCs w:val="20"/>
              </w:rPr>
              <w:t>Treść</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0"/>
                <w:szCs w:val="20"/>
              </w:rPr>
            </w:pPr>
            <w:r w:rsidRPr="001F64B3">
              <w:rPr>
                <w:rFonts w:ascii="Times New Roman" w:hAnsi="Times New Roman" w:cs="Times New Roman"/>
                <w:b/>
                <w:bCs/>
                <w:sz w:val="20"/>
                <w:szCs w:val="20"/>
              </w:rPr>
              <w:t>Plan</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750</w:t>
            </w: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75011</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Ewidencja ludności i USC</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47.716</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751</w:t>
            </w: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75101</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Aktualizacja rejestru wyborców</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 xml:space="preserve">     937</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852</w:t>
            </w: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85212</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Świadczenia rodzinne</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1F64B3">
              <w:rPr>
                <w:rFonts w:ascii="Times New Roman" w:hAnsi="Times New Roman" w:cs="Times New Roman"/>
                <w:sz w:val="20"/>
                <w:szCs w:val="20"/>
              </w:rPr>
              <w:t xml:space="preserve">      1.934.000</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85213</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Składka zdrowotna</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 xml:space="preserve">   4.700</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RAZEM</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0"/>
                <w:szCs w:val="20"/>
              </w:rPr>
            </w:pPr>
            <w:r w:rsidRPr="001F64B3">
              <w:rPr>
                <w:rFonts w:ascii="Times New Roman" w:hAnsi="Times New Roman" w:cs="Times New Roman"/>
                <w:b/>
                <w:bCs/>
                <w:sz w:val="20"/>
                <w:szCs w:val="20"/>
              </w:rPr>
              <w:t xml:space="preserve">      1.987.353</w:t>
            </w:r>
          </w:p>
        </w:tc>
      </w:tr>
    </w:tbl>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Wydatki na zadania własne .</w:t>
      </w:r>
    </w:p>
    <w:tbl>
      <w:tblPr>
        <w:tblW w:w="0" w:type="auto"/>
        <w:tblInd w:w="-5" w:type="dxa"/>
        <w:tblLayout w:type="fixed"/>
        <w:tblLook w:val="0000" w:firstRow="0" w:lastRow="0" w:firstColumn="0" w:lastColumn="0" w:noHBand="0" w:noVBand="0"/>
      </w:tblPr>
      <w:tblGrid>
        <w:gridCol w:w="817"/>
        <w:gridCol w:w="1134"/>
        <w:gridCol w:w="3827"/>
        <w:gridCol w:w="1559"/>
      </w:tblGrid>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0"/>
                <w:szCs w:val="20"/>
              </w:rPr>
            </w:pPr>
            <w:r w:rsidRPr="001F64B3">
              <w:rPr>
                <w:rFonts w:ascii="Times New Roman" w:hAnsi="Times New Roman" w:cs="Times New Roman"/>
                <w:b/>
                <w:bCs/>
                <w:sz w:val="20"/>
                <w:szCs w:val="20"/>
              </w:rPr>
              <w:t>Dział</w:t>
            </w: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0"/>
                <w:szCs w:val="20"/>
              </w:rPr>
            </w:pPr>
            <w:r w:rsidRPr="001F64B3">
              <w:rPr>
                <w:rFonts w:ascii="Times New Roman" w:hAnsi="Times New Roman" w:cs="Times New Roman"/>
                <w:b/>
                <w:bCs/>
                <w:sz w:val="20"/>
                <w:szCs w:val="20"/>
              </w:rPr>
              <w:t>Rozdział</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0"/>
                <w:szCs w:val="20"/>
              </w:rPr>
            </w:pPr>
            <w:r w:rsidRPr="001F64B3">
              <w:rPr>
                <w:rFonts w:ascii="Times New Roman" w:hAnsi="Times New Roman" w:cs="Times New Roman"/>
                <w:b/>
                <w:bCs/>
                <w:sz w:val="20"/>
                <w:szCs w:val="20"/>
              </w:rPr>
              <w:t>Treść</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0"/>
                <w:szCs w:val="20"/>
              </w:rPr>
            </w:pPr>
            <w:r w:rsidRPr="001F64B3">
              <w:rPr>
                <w:rFonts w:ascii="Times New Roman" w:hAnsi="Times New Roman" w:cs="Times New Roman"/>
                <w:b/>
                <w:bCs/>
                <w:sz w:val="20"/>
                <w:szCs w:val="20"/>
              </w:rPr>
              <w:t>Plan</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852</w:t>
            </w: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85213</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Składka zdrowotna</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 xml:space="preserve">           14.100</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85214</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Zasiłki okresowe</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 xml:space="preserve">           21.200</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85216</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Zasiłki stałe</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 xml:space="preserve">         114.100</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85219</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Utrzymanie GOPS</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 xml:space="preserve">           79.200</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85295</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Dożywianie dzieci</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 xml:space="preserve">           60.000</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801</w:t>
            </w: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80103</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1F64B3">
              <w:rPr>
                <w:rFonts w:ascii="Times New Roman" w:hAnsi="Times New Roman" w:cs="Times New Roman"/>
                <w:sz w:val="20"/>
                <w:szCs w:val="20"/>
              </w:rPr>
              <w:t>Utrzymanie oddziałów przedszkolny.</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 xml:space="preserve">           96.000</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80104</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Utrzymanie przedszkoli</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1F64B3">
              <w:rPr>
                <w:rFonts w:ascii="Times New Roman" w:hAnsi="Times New Roman" w:cs="Times New Roman"/>
                <w:sz w:val="20"/>
                <w:szCs w:val="20"/>
              </w:rPr>
              <w:t xml:space="preserve">           64.000</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RAZEM</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 xml:space="preserve">         448.600</w:t>
            </w:r>
          </w:p>
        </w:tc>
      </w:tr>
    </w:tbl>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Wydatki na podstawie porozumień z organami administracji rządowej:</w:t>
      </w:r>
    </w:p>
    <w:tbl>
      <w:tblPr>
        <w:tblW w:w="0" w:type="auto"/>
        <w:tblInd w:w="-5" w:type="dxa"/>
        <w:tblLayout w:type="fixed"/>
        <w:tblLook w:val="0000" w:firstRow="0" w:lastRow="0" w:firstColumn="0" w:lastColumn="0" w:noHBand="0" w:noVBand="0"/>
      </w:tblPr>
      <w:tblGrid>
        <w:gridCol w:w="817"/>
        <w:gridCol w:w="1134"/>
        <w:gridCol w:w="3827"/>
        <w:gridCol w:w="1559"/>
      </w:tblGrid>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1F64B3">
              <w:rPr>
                <w:rFonts w:ascii="Times New Roman" w:hAnsi="Times New Roman" w:cs="Times New Roman"/>
                <w:b/>
                <w:bCs/>
                <w:sz w:val="24"/>
                <w:szCs w:val="24"/>
              </w:rPr>
              <w:t>Dział</w:t>
            </w: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1F64B3">
              <w:rPr>
                <w:rFonts w:ascii="Times New Roman" w:hAnsi="Times New Roman" w:cs="Times New Roman"/>
                <w:b/>
                <w:bCs/>
                <w:sz w:val="24"/>
                <w:szCs w:val="24"/>
              </w:rPr>
              <w:t>Rozdział</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4"/>
                <w:szCs w:val="24"/>
              </w:rPr>
            </w:pPr>
            <w:r w:rsidRPr="001F64B3">
              <w:rPr>
                <w:rFonts w:ascii="Times New Roman" w:hAnsi="Times New Roman" w:cs="Times New Roman"/>
                <w:b/>
                <w:bCs/>
                <w:sz w:val="24"/>
                <w:szCs w:val="24"/>
              </w:rPr>
              <w:t>Treść</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4"/>
                <w:szCs w:val="24"/>
              </w:rPr>
            </w:pPr>
            <w:r w:rsidRPr="001F64B3">
              <w:rPr>
                <w:rFonts w:ascii="Times New Roman" w:hAnsi="Times New Roman" w:cs="Times New Roman"/>
                <w:b/>
                <w:bCs/>
                <w:sz w:val="24"/>
                <w:szCs w:val="24"/>
              </w:rPr>
              <w:t>Plan</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710</w:t>
            </w: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71035</w:t>
            </w: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Utrzymanie cmentarzy</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5.000</w:t>
            </w:r>
          </w:p>
        </w:tc>
      </w:tr>
      <w:tr w:rsidR="001F64B3" w:rsidRPr="001F64B3">
        <w:tc>
          <w:tcPr>
            <w:tcW w:w="81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RAZEM</w:t>
            </w:r>
          </w:p>
        </w:tc>
        <w:tc>
          <w:tcPr>
            <w:tcW w:w="1559"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1F64B3">
              <w:rPr>
                <w:rFonts w:ascii="Times New Roman" w:hAnsi="Times New Roman" w:cs="Times New Roman"/>
                <w:b/>
                <w:bCs/>
                <w:sz w:val="24"/>
                <w:szCs w:val="24"/>
              </w:rPr>
              <w:t xml:space="preserve">            5.000</w:t>
            </w:r>
          </w:p>
        </w:tc>
      </w:tr>
    </w:tbl>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13)  pozostałe  wydatki  rzeczowe   w kwocie 1.012.105 zł planuje się przeznaczyć na zakup </w:t>
      </w:r>
      <w:r w:rsidRPr="001F64B3">
        <w:rPr>
          <w:rFonts w:ascii="Times New Roman" w:hAnsi="Times New Roman" w:cs="Times New Roman"/>
          <w:sz w:val="24"/>
          <w:szCs w:val="24"/>
        </w:rPr>
        <w:tab/>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oleju opałowego  i  węgla  największy procent w wydatkach rzeczowych energia, materiały            biurowe, druki, środki czystości, wyposażenie, pomoce naukowe, opłaty pocztowe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i telefoniczne,  internetowe i inne towary i usługi  związane z </w:t>
      </w:r>
      <w:proofErr w:type="spellStart"/>
      <w:r w:rsidRPr="001F64B3">
        <w:rPr>
          <w:rFonts w:ascii="Times New Roman" w:hAnsi="Times New Roman" w:cs="Times New Roman"/>
          <w:sz w:val="24"/>
          <w:szCs w:val="24"/>
        </w:rPr>
        <w:t>prawidłowymfunkcjonowaniem</w:t>
      </w:r>
      <w:proofErr w:type="spellEnd"/>
      <w:r w:rsidRPr="001F64B3">
        <w:rPr>
          <w:rFonts w:ascii="Times New Roman" w:hAnsi="Times New Roman" w:cs="Times New Roman"/>
          <w:sz w:val="24"/>
          <w:szCs w:val="24"/>
        </w:rPr>
        <w:t xml:space="preserve">        Urzędu   i podległych jednostek.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W  roku 2016  w budżecie  Gminy wyodrębniono plan wydatków na przedsięwzięcia realizowane</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w ramach  Funduszu Sołeckiego w wysokości 290.625,00zł. tj. 2,00% wydatków ogółem. Fundusz sołecki został na poziomie roku 2015, gdyż dochody wykonane za rok 2014 i liczna mieszkańców za roku  2014 kształtowały się na podobnym poziomie.</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W/w kwota  zostanie  przeznaczona w większości na remont dróg gminnych, zakup niezbędnego materiału dla strażnic i oświetlenia </w:t>
      </w:r>
      <w:proofErr w:type="spellStart"/>
      <w:r w:rsidRPr="001F64B3">
        <w:rPr>
          <w:rFonts w:ascii="Times New Roman" w:hAnsi="Times New Roman" w:cs="Times New Roman"/>
          <w:sz w:val="24"/>
          <w:szCs w:val="24"/>
        </w:rPr>
        <w:t>ulicznego.Jest</w:t>
      </w:r>
      <w:proofErr w:type="spellEnd"/>
      <w:r w:rsidRPr="001F64B3">
        <w:rPr>
          <w:rFonts w:ascii="Times New Roman" w:hAnsi="Times New Roman" w:cs="Times New Roman"/>
          <w:sz w:val="24"/>
          <w:szCs w:val="24"/>
        </w:rPr>
        <w:t xml:space="preserve">  to  zgodne z wnioskami złożonymi przez Rady Sołeckie. Planowane w ramach Funduszu przedsięwzięcia mieszczą się w zakresie zadań własnych gminy. Wydatki planowane na rok 2016 zostały zmniejszone o około 6,68%  do  przewidywanego  wykonania za rok 2015r. Kwota w/w wydatków w ciągu roku ulegnie zmianie  np. w zadaniach inwestycyjnych jak również w bieżących.</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Rezerwa kryzysowa w kwocie 30.000.00 zł została wyliczona w wysokości 0.54% po pomniejszeniu o wydatki majątkowe, na wynagrodzenia i pochodne oraz na wydatki związane</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 z obsługą długu zgodnie z ustawą o zarządzaniu kryzysowym.</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1F64B3">
        <w:rPr>
          <w:rFonts w:ascii="Times New Roman" w:hAnsi="Times New Roman" w:cs="Times New Roman"/>
          <w:sz w:val="24"/>
          <w:szCs w:val="24"/>
        </w:rPr>
        <w:t>Rezerwa ogólna  w wysokości 0,35% planowanych wydatków  budżetu tj. 50.000,00 zł</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Calibri" w:hAnsi="Calibri" w:cs="Calibri"/>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Calibri" w:hAnsi="Calibri" w:cs="Calibri"/>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Calibri" w:hAnsi="Calibri" w:cs="Calibri"/>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Calibri" w:hAnsi="Calibri" w:cs="Calibri"/>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sz w:val="24"/>
          <w:szCs w:val="24"/>
        </w:rPr>
      </w:pPr>
      <w:r w:rsidRPr="001F64B3">
        <w:rPr>
          <w:rFonts w:ascii="Times New Roman" w:hAnsi="Times New Roman" w:cs="Times New Roman"/>
          <w:i/>
          <w:iCs/>
          <w:sz w:val="24"/>
          <w:szCs w:val="24"/>
        </w:rPr>
        <w:t>Struktura  i  udział  planowanych  wydatków  budżetowych  w  poszczególnych  działach  klasyfikacji  budżetowej</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i/>
          <w:iCs/>
          <w:sz w:val="24"/>
          <w:szCs w:val="24"/>
        </w:rPr>
      </w:pPr>
      <w:r w:rsidRPr="001F64B3">
        <w:rPr>
          <w:rFonts w:ascii="Times New Roman" w:hAnsi="Times New Roman" w:cs="Times New Roman"/>
          <w:i/>
          <w:iCs/>
          <w:sz w:val="24"/>
          <w:szCs w:val="24"/>
        </w:rPr>
        <w:tab/>
      </w:r>
      <w:r w:rsidRPr="001F64B3">
        <w:rPr>
          <w:rFonts w:ascii="Times New Roman" w:hAnsi="Times New Roman" w:cs="Times New Roman"/>
          <w:i/>
          <w:iCs/>
          <w:sz w:val="24"/>
          <w:szCs w:val="24"/>
        </w:rPr>
        <w:tab/>
      </w:r>
      <w:r w:rsidRPr="001F64B3">
        <w:rPr>
          <w:rFonts w:ascii="Times New Roman" w:hAnsi="Times New Roman" w:cs="Times New Roman"/>
          <w:i/>
          <w:iCs/>
          <w:sz w:val="24"/>
          <w:szCs w:val="24"/>
        </w:rPr>
        <w:tab/>
      </w:r>
      <w:r w:rsidRPr="001F64B3">
        <w:rPr>
          <w:rFonts w:ascii="Times New Roman" w:hAnsi="Times New Roman" w:cs="Times New Roman"/>
          <w:i/>
          <w:iCs/>
          <w:sz w:val="24"/>
          <w:szCs w:val="24"/>
        </w:rPr>
        <w:tab/>
      </w:r>
      <w:r w:rsidRPr="001F64B3">
        <w:rPr>
          <w:rFonts w:ascii="Times New Roman" w:hAnsi="Times New Roman" w:cs="Times New Roman"/>
          <w:i/>
          <w:iCs/>
          <w:sz w:val="24"/>
          <w:szCs w:val="24"/>
        </w:rPr>
        <w:tab/>
      </w:r>
      <w:r w:rsidRPr="001F64B3">
        <w:rPr>
          <w:rFonts w:ascii="Times New Roman" w:hAnsi="Times New Roman" w:cs="Times New Roman"/>
          <w:i/>
          <w:iCs/>
          <w:sz w:val="24"/>
          <w:szCs w:val="24"/>
        </w:rPr>
        <w:tab/>
      </w:r>
      <w:r w:rsidRPr="001F64B3">
        <w:rPr>
          <w:rFonts w:ascii="Times New Roman" w:hAnsi="Times New Roman" w:cs="Times New Roman"/>
          <w:i/>
          <w:iCs/>
          <w:sz w:val="24"/>
          <w:szCs w:val="24"/>
        </w:rPr>
        <w:tab/>
      </w:r>
      <w:r w:rsidRPr="001F64B3">
        <w:rPr>
          <w:rFonts w:ascii="Times New Roman" w:hAnsi="Times New Roman" w:cs="Times New Roman"/>
          <w:i/>
          <w:iCs/>
          <w:sz w:val="24"/>
          <w:szCs w:val="24"/>
        </w:rPr>
        <w:tab/>
      </w:r>
      <w:r w:rsidRPr="001F64B3">
        <w:rPr>
          <w:rFonts w:ascii="Times New Roman" w:hAnsi="Times New Roman" w:cs="Times New Roman"/>
          <w:i/>
          <w:iCs/>
          <w:sz w:val="24"/>
          <w:szCs w:val="24"/>
        </w:rPr>
        <w:tab/>
      </w:r>
      <w:r w:rsidRPr="001F64B3">
        <w:rPr>
          <w:rFonts w:ascii="Times New Roman" w:hAnsi="Times New Roman" w:cs="Times New Roman"/>
          <w:i/>
          <w:iCs/>
          <w:sz w:val="24"/>
          <w:szCs w:val="24"/>
        </w:rPr>
        <w:tab/>
      </w:r>
    </w:p>
    <w:tbl>
      <w:tblPr>
        <w:tblW w:w="0" w:type="auto"/>
        <w:tblInd w:w="-5" w:type="dxa"/>
        <w:tblLayout w:type="fixed"/>
        <w:tblCellMar>
          <w:left w:w="70" w:type="dxa"/>
          <w:right w:w="70" w:type="dxa"/>
        </w:tblCellMar>
        <w:tblLook w:val="0000" w:firstRow="0" w:lastRow="0" w:firstColumn="0" w:lastColumn="0" w:noHBand="0" w:noVBand="0"/>
      </w:tblPr>
      <w:tblGrid>
        <w:gridCol w:w="773"/>
        <w:gridCol w:w="4684"/>
        <w:gridCol w:w="1984"/>
        <w:gridCol w:w="1276"/>
      </w:tblGrid>
      <w:tr w:rsidR="001F64B3" w:rsidRPr="001F64B3">
        <w:trPr>
          <w:cantSplit/>
          <w:trHeight w:val="382"/>
        </w:trPr>
        <w:tc>
          <w:tcPr>
            <w:tcW w:w="773"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0"/>
                <w:szCs w:val="20"/>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Dz.</w:t>
            </w:r>
          </w:p>
        </w:tc>
        <w:tc>
          <w:tcPr>
            <w:tcW w:w="46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0"/>
                <w:szCs w:val="20"/>
              </w:rPr>
            </w:pPr>
            <w:r w:rsidRPr="001F64B3">
              <w:rPr>
                <w:rFonts w:ascii="Times New Roman" w:hAnsi="Times New Roman" w:cs="Times New Roman"/>
                <w:b/>
                <w:bCs/>
                <w:sz w:val="20"/>
                <w:szCs w:val="20"/>
              </w:rPr>
              <w:t>Treść</w:t>
            </w:r>
          </w:p>
        </w:tc>
        <w:tc>
          <w:tcPr>
            <w:tcW w:w="19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0"/>
                <w:szCs w:val="20"/>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0"/>
                <w:szCs w:val="20"/>
              </w:rPr>
            </w:pPr>
            <w:r w:rsidRPr="001F64B3">
              <w:rPr>
                <w:rFonts w:ascii="Times New Roman" w:hAnsi="Times New Roman" w:cs="Times New Roman"/>
                <w:b/>
                <w:bCs/>
                <w:sz w:val="20"/>
                <w:szCs w:val="20"/>
              </w:rPr>
              <w:t>Plan wydatków</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0"/>
                <w:szCs w:val="20"/>
              </w:rPr>
            </w:pPr>
            <w:r w:rsidRPr="001F64B3">
              <w:rPr>
                <w:rFonts w:ascii="Times New Roman" w:hAnsi="Times New Roman" w:cs="Times New Roman"/>
                <w:b/>
                <w:bCs/>
                <w:sz w:val="20"/>
                <w:szCs w:val="20"/>
              </w:rPr>
              <w:t>ogółem      /zł/</w:t>
            </w:r>
          </w:p>
        </w:tc>
        <w:tc>
          <w:tcPr>
            <w:tcW w:w="127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 xml:space="preserve">Struktura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0"/>
                <w:szCs w:val="20"/>
              </w:rPr>
            </w:pPr>
            <w:r w:rsidRPr="001F64B3">
              <w:rPr>
                <w:rFonts w:ascii="Times New Roman" w:hAnsi="Times New Roman" w:cs="Times New Roman"/>
                <w:b/>
                <w:bCs/>
                <w:sz w:val="20"/>
                <w:szCs w:val="20"/>
              </w:rPr>
              <w:t>wydatków/%</w:t>
            </w:r>
          </w:p>
        </w:tc>
      </w:tr>
      <w:tr w:rsidR="001F64B3" w:rsidRPr="001F64B3">
        <w:tc>
          <w:tcPr>
            <w:tcW w:w="773"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010</w:t>
            </w:r>
          </w:p>
        </w:tc>
        <w:tc>
          <w:tcPr>
            <w:tcW w:w="46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1F64B3">
              <w:rPr>
                <w:rFonts w:ascii="Times New Roman" w:hAnsi="Times New Roman" w:cs="Times New Roman"/>
                <w:sz w:val="20"/>
                <w:szCs w:val="20"/>
              </w:rPr>
              <w:t>Rolnictwo  i  łowiectw</w:t>
            </w:r>
          </w:p>
        </w:tc>
        <w:tc>
          <w:tcPr>
            <w:tcW w:w="19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750.500</w:t>
            </w:r>
          </w:p>
        </w:tc>
        <w:tc>
          <w:tcPr>
            <w:tcW w:w="127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5,16</w:t>
            </w:r>
          </w:p>
        </w:tc>
      </w:tr>
      <w:tr w:rsidR="001F64B3" w:rsidRPr="001F64B3">
        <w:tc>
          <w:tcPr>
            <w:tcW w:w="773"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600</w:t>
            </w:r>
          </w:p>
        </w:tc>
        <w:tc>
          <w:tcPr>
            <w:tcW w:w="46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1F64B3">
              <w:rPr>
                <w:rFonts w:ascii="Times New Roman" w:hAnsi="Times New Roman" w:cs="Times New Roman"/>
                <w:sz w:val="20"/>
                <w:szCs w:val="20"/>
              </w:rPr>
              <w:t>Transport i łączność</w:t>
            </w:r>
          </w:p>
        </w:tc>
        <w:tc>
          <w:tcPr>
            <w:tcW w:w="19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840.000</w:t>
            </w:r>
          </w:p>
        </w:tc>
        <w:tc>
          <w:tcPr>
            <w:tcW w:w="127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5,78</w:t>
            </w:r>
          </w:p>
        </w:tc>
      </w:tr>
      <w:tr w:rsidR="001F64B3" w:rsidRPr="001F64B3">
        <w:tc>
          <w:tcPr>
            <w:tcW w:w="773"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700</w:t>
            </w:r>
          </w:p>
        </w:tc>
        <w:tc>
          <w:tcPr>
            <w:tcW w:w="46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1F64B3">
              <w:rPr>
                <w:rFonts w:ascii="Times New Roman" w:hAnsi="Times New Roman" w:cs="Times New Roman"/>
                <w:sz w:val="20"/>
                <w:szCs w:val="20"/>
              </w:rPr>
              <w:t>Gospodarka  mieszkaniowa</w:t>
            </w:r>
          </w:p>
        </w:tc>
        <w:tc>
          <w:tcPr>
            <w:tcW w:w="19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 xml:space="preserve">  162.190</w:t>
            </w:r>
          </w:p>
        </w:tc>
        <w:tc>
          <w:tcPr>
            <w:tcW w:w="127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1,12</w:t>
            </w:r>
          </w:p>
        </w:tc>
      </w:tr>
      <w:tr w:rsidR="001F64B3" w:rsidRPr="001F64B3">
        <w:tc>
          <w:tcPr>
            <w:tcW w:w="773"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710</w:t>
            </w:r>
          </w:p>
        </w:tc>
        <w:tc>
          <w:tcPr>
            <w:tcW w:w="46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1F64B3">
              <w:rPr>
                <w:rFonts w:ascii="Times New Roman" w:hAnsi="Times New Roman" w:cs="Times New Roman"/>
                <w:sz w:val="20"/>
                <w:szCs w:val="20"/>
              </w:rPr>
              <w:t>Działalność usługowa</w:t>
            </w:r>
          </w:p>
        </w:tc>
        <w:tc>
          <w:tcPr>
            <w:tcW w:w="19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 xml:space="preserve">    29.000</w:t>
            </w:r>
          </w:p>
        </w:tc>
        <w:tc>
          <w:tcPr>
            <w:tcW w:w="127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0,20</w:t>
            </w:r>
          </w:p>
        </w:tc>
      </w:tr>
      <w:tr w:rsidR="001F64B3" w:rsidRPr="001F64B3">
        <w:tc>
          <w:tcPr>
            <w:tcW w:w="773"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750</w:t>
            </w:r>
          </w:p>
        </w:tc>
        <w:tc>
          <w:tcPr>
            <w:tcW w:w="46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1F64B3">
              <w:rPr>
                <w:rFonts w:ascii="Times New Roman" w:hAnsi="Times New Roman" w:cs="Times New Roman"/>
                <w:sz w:val="20"/>
                <w:szCs w:val="20"/>
              </w:rPr>
              <w:t>Administracja  publiczna</w:t>
            </w:r>
          </w:p>
        </w:tc>
        <w:tc>
          <w:tcPr>
            <w:tcW w:w="19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2.464.867</w:t>
            </w:r>
          </w:p>
        </w:tc>
        <w:tc>
          <w:tcPr>
            <w:tcW w:w="127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16,95</w:t>
            </w:r>
          </w:p>
        </w:tc>
      </w:tr>
      <w:tr w:rsidR="001F64B3" w:rsidRPr="001F64B3">
        <w:tc>
          <w:tcPr>
            <w:tcW w:w="773"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lastRenderedPageBreak/>
              <w:t>751</w:t>
            </w:r>
          </w:p>
        </w:tc>
        <w:tc>
          <w:tcPr>
            <w:tcW w:w="46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1F64B3">
              <w:rPr>
                <w:rFonts w:ascii="Times New Roman" w:hAnsi="Times New Roman" w:cs="Times New Roman"/>
                <w:sz w:val="20"/>
                <w:szCs w:val="20"/>
              </w:rPr>
              <w:t>Urzędy naczelnych organów władzy państwowej, kontroli i ochrony prawa</w:t>
            </w:r>
          </w:p>
        </w:tc>
        <w:tc>
          <w:tcPr>
            <w:tcW w:w="19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 xml:space="preserve">          937</w:t>
            </w:r>
          </w:p>
        </w:tc>
        <w:tc>
          <w:tcPr>
            <w:tcW w:w="127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0,01</w:t>
            </w:r>
          </w:p>
        </w:tc>
      </w:tr>
      <w:tr w:rsidR="001F64B3" w:rsidRPr="001F64B3">
        <w:tc>
          <w:tcPr>
            <w:tcW w:w="773"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754</w:t>
            </w:r>
          </w:p>
        </w:tc>
        <w:tc>
          <w:tcPr>
            <w:tcW w:w="46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1F64B3">
              <w:rPr>
                <w:rFonts w:ascii="Times New Roman" w:hAnsi="Times New Roman" w:cs="Times New Roman"/>
                <w:sz w:val="20"/>
                <w:szCs w:val="20"/>
              </w:rPr>
              <w:t>Bezpieczeństwo publiczne i ochrona przeciwpożarowa</w:t>
            </w:r>
          </w:p>
        </w:tc>
        <w:tc>
          <w:tcPr>
            <w:tcW w:w="19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 xml:space="preserve">   228.600</w:t>
            </w:r>
          </w:p>
        </w:tc>
        <w:tc>
          <w:tcPr>
            <w:tcW w:w="127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1,57</w:t>
            </w:r>
          </w:p>
        </w:tc>
      </w:tr>
      <w:tr w:rsidR="001F64B3" w:rsidRPr="001F64B3">
        <w:tc>
          <w:tcPr>
            <w:tcW w:w="773"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757</w:t>
            </w:r>
          </w:p>
        </w:tc>
        <w:tc>
          <w:tcPr>
            <w:tcW w:w="46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1F64B3">
              <w:rPr>
                <w:rFonts w:ascii="Times New Roman" w:hAnsi="Times New Roman" w:cs="Times New Roman"/>
                <w:sz w:val="20"/>
                <w:szCs w:val="20"/>
              </w:rPr>
              <w:t>Obsługa długu publicznego</w:t>
            </w:r>
          </w:p>
        </w:tc>
        <w:tc>
          <w:tcPr>
            <w:tcW w:w="19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 xml:space="preserve">     40.000</w:t>
            </w:r>
          </w:p>
        </w:tc>
        <w:tc>
          <w:tcPr>
            <w:tcW w:w="127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0,28</w:t>
            </w:r>
          </w:p>
        </w:tc>
      </w:tr>
      <w:tr w:rsidR="001F64B3" w:rsidRPr="001F64B3">
        <w:tc>
          <w:tcPr>
            <w:tcW w:w="773"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758</w:t>
            </w:r>
          </w:p>
        </w:tc>
        <w:tc>
          <w:tcPr>
            <w:tcW w:w="46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1F64B3">
              <w:rPr>
                <w:rFonts w:ascii="Times New Roman" w:hAnsi="Times New Roman" w:cs="Times New Roman"/>
                <w:sz w:val="20"/>
                <w:szCs w:val="20"/>
              </w:rPr>
              <w:t>Różne rozliczenia</w:t>
            </w:r>
          </w:p>
        </w:tc>
        <w:tc>
          <w:tcPr>
            <w:tcW w:w="19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 xml:space="preserve">     80.000 </w:t>
            </w:r>
          </w:p>
        </w:tc>
        <w:tc>
          <w:tcPr>
            <w:tcW w:w="127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0,55</w:t>
            </w:r>
          </w:p>
        </w:tc>
      </w:tr>
      <w:tr w:rsidR="001F64B3" w:rsidRPr="001F64B3">
        <w:tc>
          <w:tcPr>
            <w:tcW w:w="773"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801</w:t>
            </w:r>
          </w:p>
        </w:tc>
        <w:tc>
          <w:tcPr>
            <w:tcW w:w="46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1F64B3">
              <w:rPr>
                <w:rFonts w:ascii="Times New Roman" w:hAnsi="Times New Roman" w:cs="Times New Roman"/>
                <w:sz w:val="20"/>
                <w:szCs w:val="20"/>
              </w:rPr>
              <w:t>Oświata  i  wychowanie</w:t>
            </w:r>
          </w:p>
        </w:tc>
        <w:tc>
          <w:tcPr>
            <w:tcW w:w="19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6.696.606</w:t>
            </w:r>
          </w:p>
        </w:tc>
        <w:tc>
          <w:tcPr>
            <w:tcW w:w="127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46,03</w:t>
            </w:r>
          </w:p>
        </w:tc>
      </w:tr>
      <w:tr w:rsidR="001F64B3" w:rsidRPr="001F64B3">
        <w:tc>
          <w:tcPr>
            <w:tcW w:w="773"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851</w:t>
            </w:r>
          </w:p>
        </w:tc>
        <w:tc>
          <w:tcPr>
            <w:tcW w:w="46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1F64B3">
              <w:rPr>
                <w:rFonts w:ascii="Times New Roman" w:hAnsi="Times New Roman" w:cs="Times New Roman"/>
                <w:sz w:val="20"/>
                <w:szCs w:val="20"/>
              </w:rPr>
              <w:t>Ochrona zdrowia</w:t>
            </w:r>
          </w:p>
        </w:tc>
        <w:tc>
          <w:tcPr>
            <w:tcW w:w="19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 xml:space="preserve">      60.000</w:t>
            </w:r>
          </w:p>
        </w:tc>
        <w:tc>
          <w:tcPr>
            <w:tcW w:w="127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0,41</w:t>
            </w:r>
          </w:p>
        </w:tc>
      </w:tr>
      <w:tr w:rsidR="001F64B3" w:rsidRPr="001F64B3">
        <w:tc>
          <w:tcPr>
            <w:tcW w:w="773"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852</w:t>
            </w:r>
          </w:p>
        </w:tc>
        <w:tc>
          <w:tcPr>
            <w:tcW w:w="46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1F64B3">
              <w:rPr>
                <w:rFonts w:ascii="Times New Roman" w:hAnsi="Times New Roman" w:cs="Times New Roman"/>
                <w:sz w:val="20"/>
                <w:szCs w:val="20"/>
              </w:rPr>
              <w:t>Opieka społeczna</w:t>
            </w:r>
          </w:p>
        </w:tc>
        <w:tc>
          <w:tcPr>
            <w:tcW w:w="19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 xml:space="preserve">  2.610.390</w:t>
            </w:r>
          </w:p>
        </w:tc>
        <w:tc>
          <w:tcPr>
            <w:tcW w:w="127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17,94</w:t>
            </w:r>
          </w:p>
        </w:tc>
      </w:tr>
      <w:tr w:rsidR="001F64B3" w:rsidRPr="001F64B3">
        <w:tc>
          <w:tcPr>
            <w:tcW w:w="773"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900</w:t>
            </w:r>
          </w:p>
        </w:tc>
        <w:tc>
          <w:tcPr>
            <w:tcW w:w="46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1F64B3">
              <w:rPr>
                <w:rFonts w:ascii="Times New Roman" w:hAnsi="Times New Roman" w:cs="Times New Roman"/>
                <w:sz w:val="20"/>
                <w:szCs w:val="20"/>
              </w:rPr>
              <w:t xml:space="preserve">Gospodarka komunalna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1F64B3">
              <w:rPr>
                <w:rFonts w:ascii="Times New Roman" w:hAnsi="Times New Roman" w:cs="Times New Roman"/>
                <w:sz w:val="20"/>
                <w:szCs w:val="20"/>
              </w:rPr>
              <w:t xml:space="preserve"> ochrona środowiska</w:t>
            </w:r>
          </w:p>
        </w:tc>
        <w:tc>
          <w:tcPr>
            <w:tcW w:w="19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 xml:space="preserve">    362.910</w:t>
            </w:r>
          </w:p>
        </w:tc>
        <w:tc>
          <w:tcPr>
            <w:tcW w:w="127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2,49</w:t>
            </w:r>
          </w:p>
        </w:tc>
      </w:tr>
      <w:tr w:rsidR="001F64B3" w:rsidRPr="001F64B3">
        <w:tc>
          <w:tcPr>
            <w:tcW w:w="773"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921</w:t>
            </w:r>
          </w:p>
        </w:tc>
        <w:tc>
          <w:tcPr>
            <w:tcW w:w="46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1F64B3">
              <w:rPr>
                <w:rFonts w:ascii="Times New Roman" w:hAnsi="Times New Roman" w:cs="Times New Roman"/>
                <w:sz w:val="20"/>
                <w:szCs w:val="20"/>
              </w:rPr>
              <w:t>Kultura i ochrona dziedzictwa narodowego</w:t>
            </w:r>
          </w:p>
        </w:tc>
        <w:tc>
          <w:tcPr>
            <w:tcW w:w="19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1F64B3">
              <w:rPr>
                <w:rFonts w:ascii="Times New Roman" w:hAnsi="Times New Roman" w:cs="Times New Roman"/>
                <w:sz w:val="20"/>
                <w:szCs w:val="20"/>
              </w:rPr>
              <w:t xml:space="preserve">             150.000</w:t>
            </w:r>
          </w:p>
        </w:tc>
        <w:tc>
          <w:tcPr>
            <w:tcW w:w="127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1,03</w:t>
            </w:r>
          </w:p>
        </w:tc>
      </w:tr>
      <w:tr w:rsidR="001F64B3" w:rsidRPr="001F64B3">
        <w:tc>
          <w:tcPr>
            <w:tcW w:w="773"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926</w:t>
            </w:r>
          </w:p>
        </w:tc>
        <w:tc>
          <w:tcPr>
            <w:tcW w:w="46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1F64B3">
              <w:rPr>
                <w:rFonts w:ascii="Times New Roman" w:hAnsi="Times New Roman" w:cs="Times New Roman"/>
                <w:sz w:val="20"/>
                <w:szCs w:val="20"/>
              </w:rPr>
              <w:t>Kultura fizyczna i sport</w:t>
            </w:r>
          </w:p>
        </w:tc>
        <w:tc>
          <w:tcPr>
            <w:tcW w:w="19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1F64B3">
              <w:rPr>
                <w:rFonts w:ascii="Times New Roman" w:hAnsi="Times New Roman" w:cs="Times New Roman"/>
                <w:sz w:val="20"/>
                <w:szCs w:val="20"/>
              </w:rPr>
              <w:t xml:space="preserve">               70.000</w:t>
            </w:r>
          </w:p>
        </w:tc>
        <w:tc>
          <w:tcPr>
            <w:tcW w:w="127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0"/>
                <w:szCs w:val="20"/>
              </w:rPr>
            </w:pPr>
            <w:r w:rsidRPr="001F64B3">
              <w:rPr>
                <w:rFonts w:ascii="Times New Roman" w:hAnsi="Times New Roman" w:cs="Times New Roman"/>
                <w:sz w:val="20"/>
                <w:szCs w:val="20"/>
              </w:rPr>
              <w:t>0,48</w:t>
            </w:r>
          </w:p>
        </w:tc>
      </w:tr>
      <w:tr w:rsidR="001F64B3" w:rsidRPr="001F64B3">
        <w:tc>
          <w:tcPr>
            <w:tcW w:w="773"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p>
        </w:tc>
        <w:tc>
          <w:tcPr>
            <w:tcW w:w="46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RAZEM</w:t>
            </w:r>
          </w:p>
        </w:tc>
        <w:tc>
          <w:tcPr>
            <w:tcW w:w="1984"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0"/>
                <w:szCs w:val="20"/>
              </w:rPr>
            </w:pPr>
            <w:r w:rsidRPr="001F64B3">
              <w:rPr>
                <w:rFonts w:ascii="Times New Roman" w:hAnsi="Times New Roman" w:cs="Times New Roman"/>
                <w:b/>
                <w:bCs/>
                <w:sz w:val="20"/>
                <w:szCs w:val="20"/>
              </w:rPr>
              <w:t xml:space="preserve">        14.546.000</w:t>
            </w:r>
          </w:p>
        </w:tc>
        <w:tc>
          <w:tcPr>
            <w:tcW w:w="1276" w:type="dxa"/>
            <w:tcBorders>
              <w:top w:val="single" w:sz="4" w:space="0" w:color="auto"/>
              <w:left w:val="single" w:sz="4" w:space="0" w:color="auto"/>
              <w:bottom w:val="single" w:sz="4" w:space="0" w:color="auto"/>
              <w:right w:val="single" w:sz="4"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0"/>
                <w:szCs w:val="20"/>
              </w:rPr>
            </w:pPr>
            <w:r w:rsidRPr="001F64B3">
              <w:rPr>
                <w:rFonts w:ascii="Times New Roman" w:hAnsi="Times New Roman" w:cs="Times New Roman"/>
                <w:b/>
                <w:bCs/>
                <w:sz w:val="20"/>
                <w:szCs w:val="20"/>
              </w:rPr>
              <w:t xml:space="preserve">        100,00</w:t>
            </w:r>
          </w:p>
        </w:tc>
      </w:tr>
    </w:tbl>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ab/>
      </w:r>
      <w:r w:rsidRPr="001F64B3">
        <w:rPr>
          <w:rFonts w:ascii="Times New Roman" w:hAnsi="Times New Roman" w:cs="Times New Roman"/>
          <w:sz w:val="24"/>
          <w:szCs w:val="24"/>
        </w:rPr>
        <w:tab/>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64B3">
        <w:rPr>
          <w:rFonts w:ascii="Times New Roman" w:hAnsi="Times New Roman" w:cs="Times New Roman"/>
          <w:sz w:val="24"/>
          <w:szCs w:val="24"/>
        </w:rPr>
        <w:t xml:space="preserve">Subwencja  oświatowa w kwocie  4.206.391,00zł  pokrywa w  około 61,61% wydatków w dziale oświaty tj. na utrzymanie i wynagrodzenia pracowników szkół , przedszkoli  i gimnazjum.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Tempo wzrostu wydatków bieżących, zwiększający się zakres zadań własnych gminy, coraz większy udział wydatków sztywnych  wymuszać będzie w kolejnych latach  wykorzystanie wszelkich możliwości pozyskiwania dodatkowych dochodów oraz racjonalną i wzmożoną dyscyplinę wydatkową z zachowaniem relacji określonej w art. 242 ustawy o finansach publicznych.</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Budżet  oparto  na  założeniu określonym w art. 242, ust 2 ustawy o finansach publicznych polegających na zachowaniu relacji,  iż planowane wydatki  bieżące  nie mogą  przewyższać  dochodów  bieżących.</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u w:val="single"/>
        </w:rPr>
      </w:pPr>
      <w:r w:rsidRPr="001F64B3">
        <w:rPr>
          <w:rFonts w:ascii="Times New Roman" w:hAnsi="Times New Roman" w:cs="Times New Roman"/>
          <w:b/>
          <w:bCs/>
          <w:sz w:val="24"/>
          <w:szCs w:val="24"/>
          <w:u w:val="single"/>
        </w:rPr>
        <w:t>III.  Wynik  budżetu.</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W 2016 roku planuje się budżet zrównoważony. Nie planuje się zaciągać długu na spłatę wcześniej zaciągniętych pożyczek w kwocie 411.290 zł</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u w:val="single"/>
        </w:rPr>
      </w:pPr>
      <w:r w:rsidRPr="001F64B3">
        <w:rPr>
          <w:rFonts w:ascii="Times New Roman" w:hAnsi="Times New Roman" w:cs="Times New Roman"/>
          <w:b/>
          <w:bCs/>
          <w:sz w:val="24"/>
          <w:szCs w:val="24"/>
          <w:u w:val="single"/>
        </w:rPr>
        <w:t>III. Zobowiązania.</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1F64B3">
        <w:rPr>
          <w:rFonts w:ascii="Times New Roman" w:hAnsi="Times New Roman" w:cs="Times New Roman"/>
          <w:sz w:val="24"/>
          <w:szCs w:val="24"/>
        </w:rPr>
        <w:t>Zobowiązania gminy  z  tytułu  zaciągniętych   pożyczek  na koniec 2015 roku wynoszą  1.196.499 zł. W 2016 roku planuje się spłatę pożyczek w kwocie   411.290,00 zł. Poziom  zadłużenia  gminy  na  31.12.2016 roku  wyniesie   785.209,00 zł co  będzie  stanowiło  około  5,40%    planowanych dochodów.</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p>
    <w:p w:rsidR="001F64B3" w:rsidRPr="001F64B3" w:rsidRDefault="001F64B3" w:rsidP="001F64B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76" w:lineRule="auto"/>
        <w:ind w:left="4956" w:firstLine="708"/>
        <w:rPr>
          <w:rFonts w:ascii="Calibri" w:hAnsi="Calibri" w:cs="Calibri"/>
          <w:b/>
          <w:bCs/>
          <w:sz w:val="18"/>
          <w:szCs w:val="18"/>
        </w:rPr>
      </w:pPr>
      <w:r w:rsidRPr="001F64B3">
        <w:rPr>
          <w:rFonts w:ascii="Calibri" w:hAnsi="Calibri" w:cs="Calibri"/>
          <w:b/>
          <w:bCs/>
          <w:sz w:val="18"/>
          <w:szCs w:val="18"/>
        </w:rPr>
        <w:t>Załącznik Nr 1</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Calibri" w:hAnsi="Calibri" w:cs="Calibri"/>
          <w:sz w:val="18"/>
          <w:szCs w:val="18"/>
        </w:rPr>
      </w:pPr>
      <w:r w:rsidRPr="001F64B3">
        <w:rPr>
          <w:rFonts w:ascii="Calibri" w:hAnsi="Calibri" w:cs="Calibri"/>
          <w:sz w:val="18"/>
          <w:szCs w:val="18"/>
        </w:rPr>
        <w:t xml:space="preserve">                                                                                                                                           do Uchwały Budżetowej na 2016 rok </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Calibri" w:hAnsi="Calibri" w:cs="Calibri"/>
          <w:sz w:val="18"/>
          <w:szCs w:val="18"/>
        </w:rPr>
      </w:pPr>
      <w:r w:rsidRPr="001F64B3">
        <w:rPr>
          <w:rFonts w:ascii="Calibri" w:hAnsi="Calibri" w:cs="Calibri"/>
          <w:sz w:val="18"/>
          <w:szCs w:val="18"/>
        </w:rPr>
        <w:t xml:space="preserve">                                                                                                                                           Rady Gminy w Kazanowie</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Calibri" w:hAnsi="Calibri" w:cs="Calibri"/>
          <w:sz w:val="18"/>
          <w:szCs w:val="18"/>
        </w:rPr>
      </w:pPr>
      <w:r w:rsidRPr="001F64B3">
        <w:rPr>
          <w:rFonts w:ascii="Calibri" w:hAnsi="Calibri" w:cs="Calibri"/>
          <w:sz w:val="18"/>
          <w:szCs w:val="18"/>
        </w:rPr>
        <w:t xml:space="preserve">                                                                                                                                           Nr XIV/77/2015 z dnia 29.12.2015r.</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Calibri" w:hAnsi="Calibri" w:cs="Calibri"/>
          <w:b/>
          <w:bCs/>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Calibri" w:hAnsi="Calibri" w:cs="Calibri"/>
          <w:b/>
          <w:bCs/>
        </w:rPr>
      </w:pPr>
      <w:r w:rsidRPr="001F64B3">
        <w:rPr>
          <w:rFonts w:ascii="Calibri" w:hAnsi="Calibri" w:cs="Calibri"/>
          <w:b/>
          <w:bCs/>
        </w:rPr>
        <w:t>Dotacje udzielane w 2016 rok z budżetu podmiotom należącym</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Calibri" w:hAnsi="Calibri" w:cs="Calibri"/>
          <w:b/>
          <w:bCs/>
        </w:rPr>
      </w:pPr>
      <w:r w:rsidRPr="001F64B3">
        <w:rPr>
          <w:rFonts w:ascii="Calibri" w:hAnsi="Calibri" w:cs="Calibri"/>
          <w:b/>
          <w:bCs/>
        </w:rPr>
        <w:t xml:space="preserve"> i nie należącym do sektora finansów publicznych</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b/>
          <w:bCs/>
        </w:rPr>
      </w:pPr>
    </w:p>
    <w:tbl>
      <w:tblPr>
        <w:tblW w:w="0" w:type="auto"/>
        <w:tblInd w:w="-10" w:type="dxa"/>
        <w:tblLayout w:type="fixed"/>
        <w:tblLook w:val="0000" w:firstRow="0" w:lastRow="0" w:firstColumn="0" w:lastColumn="0" w:noHBand="0" w:noVBand="0"/>
      </w:tblPr>
      <w:tblGrid>
        <w:gridCol w:w="825"/>
        <w:gridCol w:w="1080"/>
        <w:gridCol w:w="28"/>
        <w:gridCol w:w="691"/>
        <w:gridCol w:w="2123"/>
        <w:gridCol w:w="1550"/>
        <w:gridCol w:w="1749"/>
        <w:gridCol w:w="1242"/>
      </w:tblGrid>
      <w:tr w:rsidR="001F64B3" w:rsidRPr="001F64B3" w:rsidTr="001F64B3">
        <w:tc>
          <w:tcPr>
            <w:tcW w:w="825" w:type="dxa"/>
            <w:vMerge w:val="restart"/>
            <w:tcBorders>
              <w:top w:val="single" w:sz="8" w:space="0" w:color="auto"/>
              <w:left w:val="single" w:sz="8" w:space="0" w:color="auto"/>
              <w:bottom w:val="single" w:sz="4" w:space="0" w:color="auto"/>
              <w:right w:val="single" w:sz="8" w:space="0" w:color="auto"/>
            </w:tcBorders>
            <w:shd w:val="clear" w:color="auto" w:fill="C0C0C0"/>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1F64B3">
              <w:rPr>
                <w:rFonts w:ascii="Times New Roman" w:hAnsi="Times New Roman" w:cs="Times New Roman"/>
                <w:b/>
                <w:bCs/>
                <w:sz w:val="20"/>
                <w:szCs w:val="20"/>
              </w:rPr>
              <w:t>Dział</w:t>
            </w:r>
          </w:p>
        </w:tc>
        <w:tc>
          <w:tcPr>
            <w:tcW w:w="1108" w:type="dxa"/>
            <w:gridSpan w:val="2"/>
            <w:vMerge w:val="restart"/>
            <w:tcBorders>
              <w:top w:val="single" w:sz="8" w:space="0" w:color="auto"/>
              <w:left w:val="single" w:sz="8" w:space="0" w:color="auto"/>
              <w:bottom w:val="single" w:sz="4" w:space="0" w:color="auto"/>
              <w:right w:val="single" w:sz="8" w:space="0" w:color="auto"/>
            </w:tcBorders>
            <w:shd w:val="clear" w:color="auto" w:fill="C0C0C0"/>
            <w:tcMar>
              <w:right w:w="20" w:type="dxa"/>
            </w:tcMar>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1F64B3">
              <w:rPr>
                <w:rFonts w:ascii="Times New Roman" w:hAnsi="Times New Roman" w:cs="Times New Roman"/>
                <w:b/>
                <w:bCs/>
                <w:sz w:val="20"/>
                <w:szCs w:val="20"/>
              </w:rPr>
              <w:t>Rozdział</w:t>
            </w:r>
          </w:p>
        </w:tc>
        <w:tc>
          <w:tcPr>
            <w:tcW w:w="691" w:type="dxa"/>
            <w:vMerge w:val="restart"/>
            <w:tcBorders>
              <w:top w:val="single" w:sz="8" w:space="0" w:color="auto"/>
              <w:left w:val="single" w:sz="8" w:space="0" w:color="auto"/>
              <w:bottom w:val="single" w:sz="4" w:space="0" w:color="auto"/>
              <w:right w:val="single" w:sz="8" w:space="0" w:color="auto"/>
            </w:tcBorders>
            <w:shd w:val="clear" w:color="auto" w:fill="C0C0C0"/>
            <w:tcMar>
              <w:right w:w="20" w:type="dxa"/>
            </w:tcMar>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1F64B3">
              <w:rPr>
                <w:rFonts w:ascii="Times New Roman" w:hAnsi="Times New Roman" w:cs="Times New Roman"/>
                <w:b/>
                <w:bCs/>
                <w:sz w:val="20"/>
                <w:szCs w:val="20"/>
              </w:rPr>
              <w:t>§</w:t>
            </w:r>
          </w:p>
        </w:tc>
        <w:tc>
          <w:tcPr>
            <w:tcW w:w="2123" w:type="dxa"/>
            <w:vMerge w:val="restart"/>
            <w:tcBorders>
              <w:top w:val="single" w:sz="8" w:space="0" w:color="auto"/>
              <w:left w:val="single" w:sz="8" w:space="0" w:color="auto"/>
              <w:bottom w:val="single" w:sz="4" w:space="0" w:color="auto"/>
              <w:right w:val="single" w:sz="8" w:space="0" w:color="auto"/>
            </w:tcBorders>
            <w:shd w:val="clear" w:color="auto" w:fill="C0C0C0"/>
            <w:tcMar>
              <w:right w:w="20" w:type="dxa"/>
            </w:tcMar>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1F64B3">
              <w:rPr>
                <w:rFonts w:ascii="Times New Roman" w:hAnsi="Times New Roman" w:cs="Times New Roman"/>
                <w:b/>
                <w:bCs/>
                <w:sz w:val="20"/>
                <w:szCs w:val="20"/>
              </w:rPr>
              <w:t>Treść</w:t>
            </w:r>
          </w:p>
        </w:tc>
        <w:tc>
          <w:tcPr>
            <w:tcW w:w="4541" w:type="dxa"/>
            <w:gridSpan w:val="3"/>
            <w:tcBorders>
              <w:top w:val="single" w:sz="8" w:space="0" w:color="auto"/>
              <w:left w:val="single" w:sz="8" w:space="0" w:color="auto"/>
              <w:bottom w:val="single" w:sz="8" w:space="0" w:color="auto"/>
              <w:right w:val="single" w:sz="8" w:space="0" w:color="auto"/>
            </w:tcBorders>
            <w:shd w:val="clear" w:color="auto" w:fill="C0C0C0"/>
            <w:tcMar>
              <w:right w:w="20" w:type="dxa"/>
            </w:tcMar>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1F64B3">
              <w:rPr>
                <w:rFonts w:ascii="Times New Roman" w:hAnsi="Times New Roman" w:cs="Times New Roman"/>
                <w:b/>
                <w:bCs/>
                <w:sz w:val="20"/>
                <w:szCs w:val="20"/>
              </w:rPr>
              <w:t>Kwota dotacji</w:t>
            </w: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1F64B3">
              <w:rPr>
                <w:rFonts w:ascii="Times New Roman" w:hAnsi="Times New Roman" w:cs="Times New Roman"/>
                <w:b/>
                <w:bCs/>
                <w:sz w:val="20"/>
                <w:szCs w:val="20"/>
              </w:rPr>
              <w:lastRenderedPageBreak/>
              <w:t>/w zł/</w:t>
            </w:r>
          </w:p>
        </w:tc>
      </w:tr>
      <w:tr w:rsidR="001F64B3" w:rsidRPr="001F64B3" w:rsidTr="001F64B3">
        <w:tc>
          <w:tcPr>
            <w:tcW w:w="825" w:type="dxa"/>
            <w:vMerge/>
            <w:tcBorders>
              <w:top w:val="nil"/>
              <w:left w:val="single" w:sz="8" w:space="0" w:color="auto"/>
              <w:bottom w:val="single" w:sz="4" w:space="0" w:color="auto"/>
              <w:right w:val="single" w:sz="8" w:space="0" w:color="auto"/>
            </w:tcBorders>
            <w:vAlign w:val="center"/>
          </w:tcPr>
          <w:p w:rsidR="001F64B3" w:rsidRPr="001F64B3" w:rsidRDefault="001F64B3" w:rsidP="001F64B3">
            <w:pPr>
              <w:widowControl w:val="0"/>
              <w:autoSpaceDE w:val="0"/>
              <w:autoSpaceDN w:val="0"/>
              <w:adjustRightInd w:val="0"/>
              <w:spacing w:after="0" w:line="240" w:lineRule="auto"/>
              <w:rPr>
                <w:rFonts w:ascii="Times New Roman" w:hAnsi="Times New Roman" w:cs="Times New Roman"/>
                <w:b/>
                <w:bCs/>
              </w:rPr>
            </w:pPr>
          </w:p>
        </w:tc>
        <w:tc>
          <w:tcPr>
            <w:tcW w:w="513" w:type="dxa"/>
            <w:gridSpan w:val="2"/>
            <w:vMerge/>
            <w:tcBorders>
              <w:top w:val="nil"/>
              <w:left w:val="single" w:sz="8" w:space="0" w:color="auto"/>
              <w:bottom w:val="single" w:sz="4" w:space="0" w:color="auto"/>
              <w:right w:val="single" w:sz="8" w:space="0" w:color="auto"/>
            </w:tcBorders>
            <w:tcMar>
              <w:right w:w="20" w:type="dxa"/>
            </w:tcMar>
            <w:vAlign w:val="center"/>
          </w:tcPr>
          <w:p w:rsidR="001F64B3" w:rsidRPr="001F64B3" w:rsidRDefault="001F64B3" w:rsidP="001F64B3">
            <w:pPr>
              <w:widowControl w:val="0"/>
              <w:autoSpaceDE w:val="0"/>
              <w:autoSpaceDN w:val="0"/>
              <w:adjustRightInd w:val="0"/>
              <w:spacing w:after="0" w:line="240" w:lineRule="auto"/>
              <w:rPr>
                <w:rFonts w:ascii="Times New Roman" w:hAnsi="Times New Roman" w:cs="Times New Roman"/>
                <w:b/>
                <w:bCs/>
              </w:rPr>
            </w:pPr>
          </w:p>
        </w:tc>
        <w:tc>
          <w:tcPr>
            <w:tcW w:w="374" w:type="dxa"/>
            <w:vMerge/>
            <w:tcBorders>
              <w:top w:val="nil"/>
              <w:left w:val="single" w:sz="8" w:space="0" w:color="auto"/>
              <w:bottom w:val="single" w:sz="4" w:space="0" w:color="auto"/>
              <w:right w:val="single" w:sz="8" w:space="0" w:color="auto"/>
            </w:tcBorders>
            <w:tcMar>
              <w:right w:w="20" w:type="dxa"/>
            </w:tcMar>
            <w:vAlign w:val="center"/>
          </w:tcPr>
          <w:p w:rsidR="001F64B3" w:rsidRPr="001F64B3" w:rsidRDefault="001F64B3" w:rsidP="001F64B3">
            <w:pPr>
              <w:widowControl w:val="0"/>
              <w:autoSpaceDE w:val="0"/>
              <w:autoSpaceDN w:val="0"/>
              <w:adjustRightInd w:val="0"/>
              <w:spacing w:after="0" w:line="240" w:lineRule="auto"/>
              <w:rPr>
                <w:rFonts w:ascii="Times New Roman" w:hAnsi="Times New Roman" w:cs="Times New Roman"/>
                <w:b/>
                <w:bCs/>
              </w:rPr>
            </w:pPr>
          </w:p>
        </w:tc>
        <w:tc>
          <w:tcPr>
            <w:tcW w:w="851" w:type="dxa"/>
            <w:vMerge/>
            <w:tcBorders>
              <w:top w:val="nil"/>
              <w:left w:val="single" w:sz="8" w:space="0" w:color="auto"/>
              <w:bottom w:val="single" w:sz="4" w:space="0" w:color="auto"/>
              <w:right w:val="single" w:sz="8" w:space="0" w:color="auto"/>
            </w:tcBorders>
            <w:tcMar>
              <w:right w:w="20" w:type="dxa"/>
            </w:tcMar>
            <w:vAlign w:val="center"/>
          </w:tcPr>
          <w:p w:rsidR="001F64B3" w:rsidRPr="001F64B3" w:rsidRDefault="001F64B3" w:rsidP="001F64B3">
            <w:pPr>
              <w:widowControl w:val="0"/>
              <w:autoSpaceDE w:val="0"/>
              <w:autoSpaceDN w:val="0"/>
              <w:adjustRightInd w:val="0"/>
              <w:spacing w:after="0" w:line="240" w:lineRule="auto"/>
              <w:rPr>
                <w:rFonts w:ascii="Times New Roman" w:hAnsi="Times New Roman" w:cs="Times New Roman"/>
                <w:b/>
                <w:bCs/>
              </w:rPr>
            </w:pPr>
          </w:p>
        </w:tc>
        <w:tc>
          <w:tcPr>
            <w:tcW w:w="1550" w:type="dxa"/>
            <w:tcBorders>
              <w:top w:val="single" w:sz="8" w:space="0" w:color="auto"/>
              <w:left w:val="single" w:sz="8" w:space="0" w:color="auto"/>
              <w:bottom w:val="single" w:sz="8" w:space="0" w:color="auto"/>
              <w:right w:val="single" w:sz="8" w:space="0" w:color="auto"/>
            </w:tcBorders>
            <w:shd w:val="clear" w:color="auto" w:fill="C0C0C0"/>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1F64B3">
              <w:rPr>
                <w:rFonts w:ascii="Times New Roman" w:hAnsi="Times New Roman" w:cs="Times New Roman"/>
                <w:b/>
                <w:bCs/>
                <w:sz w:val="20"/>
                <w:szCs w:val="20"/>
              </w:rPr>
              <w:t>podmiotowej</w:t>
            </w:r>
          </w:p>
        </w:tc>
        <w:tc>
          <w:tcPr>
            <w:tcW w:w="1749" w:type="dxa"/>
            <w:tcBorders>
              <w:top w:val="single" w:sz="8" w:space="0" w:color="auto"/>
              <w:left w:val="single" w:sz="8" w:space="0" w:color="auto"/>
              <w:bottom w:val="single" w:sz="8" w:space="0" w:color="auto"/>
              <w:right w:val="single" w:sz="8" w:space="0" w:color="auto"/>
            </w:tcBorders>
            <w:shd w:val="clear" w:color="auto" w:fill="C0C0C0"/>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1F64B3">
              <w:rPr>
                <w:rFonts w:ascii="Times New Roman" w:hAnsi="Times New Roman" w:cs="Times New Roman"/>
                <w:b/>
                <w:bCs/>
                <w:sz w:val="20"/>
                <w:szCs w:val="20"/>
              </w:rPr>
              <w:t>przedmiotowej</w:t>
            </w:r>
          </w:p>
        </w:tc>
        <w:tc>
          <w:tcPr>
            <w:tcW w:w="1242" w:type="dxa"/>
            <w:tcBorders>
              <w:top w:val="single" w:sz="8" w:space="0" w:color="auto"/>
              <w:left w:val="single" w:sz="8" w:space="0" w:color="auto"/>
              <w:bottom w:val="single" w:sz="8" w:space="0" w:color="auto"/>
              <w:right w:val="single" w:sz="8" w:space="0" w:color="auto"/>
            </w:tcBorders>
            <w:shd w:val="clear" w:color="auto" w:fill="C0C0C0"/>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1F64B3">
              <w:rPr>
                <w:rFonts w:ascii="Times New Roman" w:hAnsi="Times New Roman" w:cs="Times New Roman"/>
                <w:b/>
                <w:bCs/>
                <w:sz w:val="20"/>
                <w:szCs w:val="20"/>
              </w:rPr>
              <w:t>celowej</w:t>
            </w:r>
          </w:p>
        </w:tc>
      </w:tr>
      <w:tr w:rsidR="001F64B3" w:rsidRPr="001F64B3">
        <w:tc>
          <w:tcPr>
            <w:tcW w:w="825" w:type="dxa"/>
            <w:tcBorders>
              <w:top w:val="single" w:sz="4"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18"/>
                <w:szCs w:val="18"/>
              </w:rPr>
            </w:pPr>
            <w:r w:rsidRPr="001F64B3">
              <w:rPr>
                <w:rFonts w:ascii="Times New Roman" w:hAnsi="Times New Roman" w:cs="Times New Roman"/>
                <w:b/>
                <w:bCs/>
                <w:sz w:val="18"/>
                <w:szCs w:val="18"/>
              </w:rPr>
              <w:t>1</w:t>
            </w:r>
          </w:p>
        </w:tc>
        <w:tc>
          <w:tcPr>
            <w:tcW w:w="1108" w:type="dxa"/>
            <w:gridSpan w:val="2"/>
            <w:tcBorders>
              <w:top w:val="single" w:sz="4"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18"/>
                <w:szCs w:val="18"/>
              </w:rPr>
            </w:pPr>
            <w:r w:rsidRPr="001F64B3">
              <w:rPr>
                <w:rFonts w:ascii="Times New Roman" w:hAnsi="Times New Roman" w:cs="Times New Roman"/>
                <w:b/>
                <w:bCs/>
                <w:sz w:val="18"/>
                <w:szCs w:val="18"/>
              </w:rPr>
              <w:t>2</w:t>
            </w:r>
          </w:p>
        </w:tc>
        <w:tc>
          <w:tcPr>
            <w:tcW w:w="691" w:type="dxa"/>
            <w:tcBorders>
              <w:top w:val="single" w:sz="4"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18"/>
                <w:szCs w:val="18"/>
              </w:rPr>
            </w:pPr>
            <w:r w:rsidRPr="001F64B3">
              <w:rPr>
                <w:rFonts w:ascii="Times New Roman" w:hAnsi="Times New Roman" w:cs="Times New Roman"/>
                <w:b/>
                <w:bCs/>
                <w:sz w:val="18"/>
                <w:szCs w:val="18"/>
              </w:rPr>
              <w:t>3</w:t>
            </w:r>
          </w:p>
        </w:tc>
        <w:tc>
          <w:tcPr>
            <w:tcW w:w="2123" w:type="dxa"/>
            <w:tcBorders>
              <w:top w:val="single" w:sz="4"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18"/>
                <w:szCs w:val="18"/>
              </w:rPr>
            </w:pPr>
            <w:r w:rsidRPr="001F64B3">
              <w:rPr>
                <w:rFonts w:ascii="Times New Roman" w:hAnsi="Times New Roman" w:cs="Times New Roman"/>
                <w:b/>
                <w:bCs/>
                <w:sz w:val="18"/>
                <w:szCs w:val="18"/>
              </w:rPr>
              <w:t>4</w:t>
            </w:r>
          </w:p>
        </w:tc>
        <w:tc>
          <w:tcPr>
            <w:tcW w:w="1550"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18"/>
                <w:szCs w:val="18"/>
              </w:rPr>
            </w:pPr>
            <w:r w:rsidRPr="001F64B3">
              <w:rPr>
                <w:rFonts w:ascii="Times New Roman" w:hAnsi="Times New Roman" w:cs="Times New Roman"/>
                <w:b/>
                <w:bCs/>
                <w:sz w:val="18"/>
                <w:szCs w:val="18"/>
              </w:rPr>
              <w:t>5</w:t>
            </w:r>
          </w:p>
        </w:tc>
        <w:tc>
          <w:tcPr>
            <w:tcW w:w="1749"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18"/>
                <w:szCs w:val="18"/>
              </w:rPr>
            </w:pPr>
            <w:r w:rsidRPr="001F64B3">
              <w:rPr>
                <w:rFonts w:ascii="Times New Roman" w:hAnsi="Times New Roman" w:cs="Times New Roman"/>
                <w:b/>
                <w:bCs/>
                <w:sz w:val="18"/>
                <w:szCs w:val="18"/>
              </w:rPr>
              <w:t>6</w:t>
            </w:r>
          </w:p>
        </w:tc>
        <w:tc>
          <w:tcPr>
            <w:tcW w:w="1242"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18"/>
                <w:szCs w:val="18"/>
              </w:rPr>
            </w:pPr>
            <w:r w:rsidRPr="001F64B3">
              <w:rPr>
                <w:rFonts w:ascii="Times New Roman" w:hAnsi="Times New Roman" w:cs="Times New Roman"/>
                <w:b/>
                <w:bCs/>
                <w:sz w:val="18"/>
                <w:szCs w:val="18"/>
              </w:rPr>
              <w:t>7</w:t>
            </w:r>
          </w:p>
        </w:tc>
      </w:tr>
      <w:tr w:rsidR="001F64B3" w:rsidRPr="001F64B3">
        <w:tc>
          <w:tcPr>
            <w:tcW w:w="2624" w:type="dxa"/>
            <w:gridSpan w:val="4"/>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r w:rsidRPr="001F64B3">
              <w:rPr>
                <w:rFonts w:ascii="Times New Roman" w:hAnsi="Times New Roman" w:cs="Times New Roman"/>
                <w:b/>
                <w:bCs/>
                <w:sz w:val="20"/>
                <w:szCs w:val="20"/>
              </w:rPr>
              <w:t>Jednostki sektora finansów publicznych</w:t>
            </w:r>
          </w:p>
        </w:tc>
        <w:tc>
          <w:tcPr>
            <w:tcW w:w="2123"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1F64B3">
              <w:rPr>
                <w:rFonts w:ascii="Times New Roman" w:hAnsi="Times New Roman" w:cs="Times New Roman"/>
                <w:b/>
                <w:bCs/>
                <w:sz w:val="20"/>
                <w:szCs w:val="20"/>
              </w:rPr>
              <w:t>Nazwa jednostki</w:t>
            </w:r>
          </w:p>
        </w:tc>
        <w:tc>
          <w:tcPr>
            <w:tcW w:w="1550"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p>
        </w:tc>
        <w:tc>
          <w:tcPr>
            <w:tcW w:w="1749"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p>
        </w:tc>
        <w:tc>
          <w:tcPr>
            <w:tcW w:w="1242"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p>
        </w:tc>
      </w:tr>
      <w:tr w:rsidR="001F64B3" w:rsidRPr="001F64B3">
        <w:tc>
          <w:tcPr>
            <w:tcW w:w="2624" w:type="dxa"/>
            <w:gridSpan w:val="4"/>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p>
        </w:tc>
        <w:tc>
          <w:tcPr>
            <w:tcW w:w="2123"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i/>
                <w:iCs/>
                <w:sz w:val="20"/>
                <w:szCs w:val="20"/>
              </w:rPr>
            </w:pPr>
            <w:r w:rsidRPr="001F64B3">
              <w:rPr>
                <w:rFonts w:ascii="Times New Roman" w:hAnsi="Times New Roman" w:cs="Times New Roman"/>
                <w:i/>
                <w:iCs/>
                <w:sz w:val="20"/>
                <w:szCs w:val="20"/>
              </w:rPr>
              <w:t>RAZEM</w:t>
            </w:r>
          </w:p>
        </w:tc>
        <w:tc>
          <w:tcPr>
            <w:tcW w:w="1550"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tc>
        <w:tc>
          <w:tcPr>
            <w:tcW w:w="1749"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tc>
        <w:tc>
          <w:tcPr>
            <w:tcW w:w="1242"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tc>
      </w:tr>
      <w:tr w:rsidR="001F64B3" w:rsidRPr="001F64B3">
        <w:tc>
          <w:tcPr>
            <w:tcW w:w="825"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1F64B3">
              <w:rPr>
                <w:rFonts w:ascii="Times New Roman" w:hAnsi="Times New Roman" w:cs="Times New Roman"/>
                <w:sz w:val="20"/>
                <w:szCs w:val="20"/>
              </w:rPr>
              <w:t>750</w:t>
            </w:r>
          </w:p>
        </w:tc>
        <w:tc>
          <w:tcPr>
            <w:tcW w:w="1080"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1F64B3">
              <w:rPr>
                <w:rFonts w:ascii="Times New Roman" w:hAnsi="Times New Roman" w:cs="Times New Roman"/>
                <w:sz w:val="20"/>
                <w:szCs w:val="20"/>
              </w:rPr>
              <w:t>75075</w:t>
            </w:r>
          </w:p>
        </w:tc>
        <w:tc>
          <w:tcPr>
            <w:tcW w:w="719" w:type="dxa"/>
            <w:gridSpan w:val="2"/>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1F64B3">
              <w:rPr>
                <w:rFonts w:ascii="Times New Roman" w:hAnsi="Times New Roman" w:cs="Times New Roman"/>
                <w:sz w:val="20"/>
                <w:szCs w:val="20"/>
              </w:rPr>
              <w:t>2710</w:t>
            </w:r>
          </w:p>
        </w:tc>
        <w:tc>
          <w:tcPr>
            <w:tcW w:w="2123"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1F64B3">
              <w:rPr>
                <w:rFonts w:ascii="Times New Roman" w:hAnsi="Times New Roman" w:cs="Times New Roman"/>
                <w:sz w:val="20"/>
                <w:szCs w:val="20"/>
              </w:rPr>
              <w:t>Starostwo Powiatowe  w  Zwoleniu</w:t>
            </w:r>
          </w:p>
        </w:tc>
        <w:tc>
          <w:tcPr>
            <w:tcW w:w="1550"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p>
        </w:tc>
        <w:tc>
          <w:tcPr>
            <w:tcW w:w="1749"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p>
        </w:tc>
        <w:tc>
          <w:tcPr>
            <w:tcW w:w="1242"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1F64B3">
              <w:rPr>
                <w:rFonts w:ascii="Times New Roman" w:hAnsi="Times New Roman" w:cs="Times New Roman"/>
                <w:b/>
                <w:bCs/>
                <w:sz w:val="20"/>
                <w:szCs w:val="20"/>
              </w:rPr>
              <w:t>4.000</w:t>
            </w:r>
          </w:p>
        </w:tc>
      </w:tr>
      <w:tr w:rsidR="001F64B3" w:rsidRPr="001F64B3">
        <w:trPr>
          <w:trHeight w:val="690"/>
        </w:trPr>
        <w:tc>
          <w:tcPr>
            <w:tcW w:w="825"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1F64B3">
              <w:rPr>
                <w:rFonts w:ascii="Times New Roman" w:hAnsi="Times New Roman" w:cs="Times New Roman"/>
                <w:sz w:val="20"/>
                <w:szCs w:val="20"/>
              </w:rPr>
              <w:t>921</w:t>
            </w:r>
          </w:p>
        </w:tc>
        <w:tc>
          <w:tcPr>
            <w:tcW w:w="1080"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1F64B3">
              <w:rPr>
                <w:rFonts w:ascii="Times New Roman" w:hAnsi="Times New Roman" w:cs="Times New Roman"/>
                <w:sz w:val="20"/>
                <w:szCs w:val="20"/>
              </w:rPr>
              <w:t>92116</w:t>
            </w:r>
          </w:p>
        </w:tc>
        <w:tc>
          <w:tcPr>
            <w:tcW w:w="719" w:type="dxa"/>
            <w:gridSpan w:val="2"/>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1F64B3">
              <w:rPr>
                <w:rFonts w:ascii="Times New Roman" w:hAnsi="Times New Roman" w:cs="Times New Roman"/>
                <w:sz w:val="20"/>
                <w:szCs w:val="20"/>
              </w:rPr>
              <w:t>2480</w:t>
            </w:r>
          </w:p>
        </w:tc>
        <w:tc>
          <w:tcPr>
            <w:tcW w:w="2123"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1F64B3">
              <w:rPr>
                <w:rFonts w:ascii="Times New Roman" w:hAnsi="Times New Roman" w:cs="Times New Roman"/>
                <w:sz w:val="20"/>
                <w:szCs w:val="20"/>
              </w:rPr>
              <w:t>Gminna Biblioteka Publiczna w Kazanowie</w:t>
            </w:r>
          </w:p>
        </w:tc>
        <w:tc>
          <w:tcPr>
            <w:tcW w:w="1550"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1F64B3">
              <w:rPr>
                <w:rFonts w:ascii="Times New Roman" w:hAnsi="Times New Roman" w:cs="Times New Roman"/>
                <w:b/>
                <w:bCs/>
                <w:sz w:val="20"/>
                <w:szCs w:val="20"/>
              </w:rPr>
              <w:t>150.000</w:t>
            </w:r>
          </w:p>
        </w:tc>
        <w:tc>
          <w:tcPr>
            <w:tcW w:w="1749"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p>
        </w:tc>
        <w:tc>
          <w:tcPr>
            <w:tcW w:w="1242"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p>
        </w:tc>
      </w:tr>
      <w:tr w:rsidR="001F64B3" w:rsidRPr="001F64B3">
        <w:tc>
          <w:tcPr>
            <w:tcW w:w="2624" w:type="dxa"/>
            <w:gridSpan w:val="4"/>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r w:rsidRPr="001F64B3">
              <w:rPr>
                <w:rFonts w:ascii="Times New Roman" w:hAnsi="Times New Roman" w:cs="Times New Roman"/>
                <w:b/>
                <w:bCs/>
                <w:sz w:val="20"/>
                <w:szCs w:val="20"/>
              </w:rPr>
              <w:t>Jednostki nie należące do sektora finansów publicznych</w:t>
            </w:r>
          </w:p>
        </w:tc>
        <w:tc>
          <w:tcPr>
            <w:tcW w:w="2123"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1F64B3">
              <w:rPr>
                <w:rFonts w:ascii="Times New Roman" w:hAnsi="Times New Roman" w:cs="Times New Roman"/>
                <w:b/>
                <w:bCs/>
                <w:sz w:val="20"/>
                <w:szCs w:val="20"/>
              </w:rPr>
              <w:t>Nazwa zadania</w:t>
            </w:r>
          </w:p>
        </w:tc>
        <w:tc>
          <w:tcPr>
            <w:tcW w:w="1550"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p>
        </w:tc>
        <w:tc>
          <w:tcPr>
            <w:tcW w:w="1749"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p>
        </w:tc>
        <w:tc>
          <w:tcPr>
            <w:tcW w:w="1242" w:type="dxa"/>
            <w:tcBorders>
              <w:top w:val="single" w:sz="8"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p>
        </w:tc>
      </w:tr>
      <w:tr w:rsidR="001F64B3" w:rsidRPr="001F64B3">
        <w:trPr>
          <w:trHeight w:val="286"/>
        </w:trPr>
        <w:tc>
          <w:tcPr>
            <w:tcW w:w="2624" w:type="dxa"/>
            <w:gridSpan w:val="4"/>
            <w:tcBorders>
              <w:top w:val="single" w:sz="4"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p>
        </w:tc>
        <w:tc>
          <w:tcPr>
            <w:tcW w:w="2123" w:type="dxa"/>
            <w:tcBorders>
              <w:top w:val="single" w:sz="4"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i/>
                <w:iCs/>
                <w:sz w:val="20"/>
                <w:szCs w:val="20"/>
              </w:rPr>
            </w:pPr>
            <w:r w:rsidRPr="001F64B3">
              <w:rPr>
                <w:rFonts w:ascii="Times New Roman" w:hAnsi="Times New Roman" w:cs="Times New Roman"/>
                <w:i/>
                <w:iCs/>
                <w:sz w:val="20"/>
                <w:szCs w:val="20"/>
              </w:rPr>
              <w:t>RAZEM</w:t>
            </w:r>
          </w:p>
        </w:tc>
        <w:tc>
          <w:tcPr>
            <w:tcW w:w="1550" w:type="dxa"/>
            <w:tcBorders>
              <w:top w:val="single" w:sz="4"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tc>
        <w:tc>
          <w:tcPr>
            <w:tcW w:w="1749" w:type="dxa"/>
            <w:tcBorders>
              <w:top w:val="single" w:sz="4"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tc>
        <w:tc>
          <w:tcPr>
            <w:tcW w:w="1242" w:type="dxa"/>
            <w:tcBorders>
              <w:top w:val="single" w:sz="4" w:space="0" w:color="auto"/>
              <w:left w:val="single" w:sz="8" w:space="0" w:color="auto"/>
              <w:bottom w:val="single" w:sz="8"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tc>
      </w:tr>
      <w:tr w:rsidR="001F64B3" w:rsidRPr="001F64B3">
        <w:trPr>
          <w:trHeight w:val="816"/>
        </w:trPr>
        <w:tc>
          <w:tcPr>
            <w:tcW w:w="825" w:type="dxa"/>
            <w:tcBorders>
              <w:top w:val="single" w:sz="4" w:space="0" w:color="auto"/>
              <w:left w:val="single" w:sz="8" w:space="0" w:color="auto"/>
              <w:bottom w:val="single" w:sz="4"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1F64B3">
              <w:rPr>
                <w:rFonts w:ascii="Times New Roman" w:hAnsi="Times New Roman" w:cs="Times New Roman"/>
                <w:sz w:val="20"/>
                <w:szCs w:val="20"/>
              </w:rPr>
              <w:t>926</w:t>
            </w:r>
          </w:p>
        </w:tc>
        <w:tc>
          <w:tcPr>
            <w:tcW w:w="1108" w:type="dxa"/>
            <w:gridSpan w:val="2"/>
            <w:tcBorders>
              <w:top w:val="single" w:sz="4" w:space="0" w:color="auto"/>
              <w:left w:val="single" w:sz="8" w:space="0" w:color="auto"/>
              <w:bottom w:val="single" w:sz="4"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1F64B3">
              <w:rPr>
                <w:rFonts w:ascii="Times New Roman" w:hAnsi="Times New Roman" w:cs="Times New Roman"/>
                <w:sz w:val="20"/>
                <w:szCs w:val="20"/>
              </w:rPr>
              <w:t>92605</w:t>
            </w:r>
          </w:p>
        </w:tc>
        <w:tc>
          <w:tcPr>
            <w:tcW w:w="691" w:type="dxa"/>
            <w:tcBorders>
              <w:top w:val="single" w:sz="4" w:space="0" w:color="auto"/>
              <w:left w:val="single" w:sz="8" w:space="0" w:color="auto"/>
              <w:bottom w:val="single" w:sz="4"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1F64B3">
              <w:rPr>
                <w:rFonts w:ascii="Times New Roman" w:hAnsi="Times New Roman" w:cs="Times New Roman"/>
                <w:sz w:val="20"/>
                <w:szCs w:val="20"/>
              </w:rPr>
              <w:t>2820</w:t>
            </w:r>
          </w:p>
        </w:tc>
        <w:tc>
          <w:tcPr>
            <w:tcW w:w="2123" w:type="dxa"/>
            <w:tcBorders>
              <w:top w:val="single" w:sz="4" w:space="0" w:color="auto"/>
              <w:left w:val="single" w:sz="8" w:space="0" w:color="auto"/>
              <w:bottom w:val="single" w:sz="4"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1F64B3">
              <w:rPr>
                <w:rFonts w:ascii="Times New Roman" w:hAnsi="Times New Roman" w:cs="Times New Roman"/>
                <w:sz w:val="20"/>
                <w:szCs w:val="20"/>
              </w:rPr>
              <w:t>Rozwój kultury fizycznej wśród dzieci  młodzieży i dorosłych</w:t>
            </w:r>
          </w:p>
        </w:tc>
        <w:tc>
          <w:tcPr>
            <w:tcW w:w="1550" w:type="dxa"/>
            <w:tcBorders>
              <w:top w:val="single" w:sz="4" w:space="0" w:color="auto"/>
              <w:left w:val="single" w:sz="8" w:space="0" w:color="auto"/>
              <w:bottom w:val="single" w:sz="4"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p>
        </w:tc>
        <w:tc>
          <w:tcPr>
            <w:tcW w:w="1749" w:type="dxa"/>
            <w:tcBorders>
              <w:top w:val="single" w:sz="4" w:space="0" w:color="auto"/>
              <w:left w:val="single" w:sz="8" w:space="0" w:color="auto"/>
              <w:bottom w:val="single" w:sz="4"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p>
        </w:tc>
        <w:tc>
          <w:tcPr>
            <w:tcW w:w="1242" w:type="dxa"/>
            <w:tcBorders>
              <w:top w:val="single" w:sz="4" w:space="0" w:color="auto"/>
              <w:left w:val="single" w:sz="8" w:space="0" w:color="auto"/>
              <w:bottom w:val="single" w:sz="4"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1F64B3">
              <w:rPr>
                <w:rFonts w:ascii="Times New Roman" w:hAnsi="Times New Roman" w:cs="Times New Roman"/>
                <w:b/>
                <w:bCs/>
                <w:sz w:val="20"/>
                <w:szCs w:val="20"/>
              </w:rPr>
              <w:t>70.000</w:t>
            </w:r>
          </w:p>
        </w:tc>
      </w:tr>
      <w:tr w:rsidR="001F64B3" w:rsidRPr="001F64B3">
        <w:trPr>
          <w:trHeight w:val="816"/>
        </w:trPr>
        <w:tc>
          <w:tcPr>
            <w:tcW w:w="825" w:type="dxa"/>
            <w:tcBorders>
              <w:top w:val="single" w:sz="4" w:space="0" w:color="auto"/>
              <w:left w:val="single" w:sz="8" w:space="0" w:color="auto"/>
              <w:bottom w:val="single" w:sz="4"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p>
        </w:tc>
        <w:tc>
          <w:tcPr>
            <w:tcW w:w="1108" w:type="dxa"/>
            <w:gridSpan w:val="2"/>
            <w:tcBorders>
              <w:top w:val="single" w:sz="4" w:space="0" w:color="auto"/>
              <w:left w:val="single" w:sz="8" w:space="0" w:color="auto"/>
              <w:bottom w:val="single" w:sz="4"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p>
        </w:tc>
        <w:tc>
          <w:tcPr>
            <w:tcW w:w="691" w:type="dxa"/>
            <w:tcBorders>
              <w:top w:val="single" w:sz="4" w:space="0" w:color="auto"/>
              <w:left w:val="single" w:sz="8" w:space="0" w:color="auto"/>
              <w:bottom w:val="single" w:sz="4"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p>
        </w:tc>
        <w:tc>
          <w:tcPr>
            <w:tcW w:w="2123" w:type="dxa"/>
            <w:tcBorders>
              <w:top w:val="single" w:sz="4" w:space="0" w:color="auto"/>
              <w:left w:val="single" w:sz="8" w:space="0" w:color="auto"/>
              <w:bottom w:val="single" w:sz="4"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1F64B3">
              <w:rPr>
                <w:rFonts w:ascii="Times New Roman" w:hAnsi="Times New Roman" w:cs="Times New Roman"/>
                <w:b/>
                <w:bCs/>
                <w:sz w:val="20"/>
                <w:szCs w:val="20"/>
              </w:rPr>
              <w:t>RAZEM ZADANIA</w:t>
            </w:r>
          </w:p>
        </w:tc>
        <w:tc>
          <w:tcPr>
            <w:tcW w:w="1550" w:type="dxa"/>
            <w:tcBorders>
              <w:top w:val="single" w:sz="4" w:space="0" w:color="auto"/>
              <w:left w:val="single" w:sz="8" w:space="0" w:color="auto"/>
              <w:bottom w:val="single" w:sz="4"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1F64B3">
              <w:rPr>
                <w:rFonts w:ascii="Times New Roman" w:hAnsi="Times New Roman" w:cs="Times New Roman"/>
                <w:b/>
                <w:bCs/>
                <w:sz w:val="20"/>
                <w:szCs w:val="20"/>
              </w:rPr>
              <w:t>150.000</w:t>
            </w:r>
          </w:p>
        </w:tc>
        <w:tc>
          <w:tcPr>
            <w:tcW w:w="1749" w:type="dxa"/>
            <w:tcBorders>
              <w:top w:val="single" w:sz="4" w:space="0" w:color="auto"/>
              <w:left w:val="single" w:sz="8" w:space="0" w:color="auto"/>
              <w:bottom w:val="single" w:sz="4"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p>
        </w:tc>
        <w:tc>
          <w:tcPr>
            <w:tcW w:w="1242" w:type="dxa"/>
            <w:tcBorders>
              <w:top w:val="single" w:sz="4" w:space="0" w:color="auto"/>
              <w:left w:val="single" w:sz="8" w:space="0" w:color="auto"/>
              <w:bottom w:val="single" w:sz="4" w:space="0" w:color="auto"/>
              <w:right w:val="single" w:sz="8" w:space="0" w:color="auto"/>
            </w:tcBorders>
          </w:tcPr>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1F64B3">
              <w:rPr>
                <w:rFonts w:ascii="Times New Roman" w:hAnsi="Times New Roman" w:cs="Times New Roman"/>
                <w:b/>
                <w:bCs/>
                <w:sz w:val="20"/>
                <w:szCs w:val="20"/>
              </w:rPr>
              <w:t>74.000</w:t>
            </w:r>
          </w:p>
        </w:tc>
      </w:tr>
    </w:tbl>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Calibri" w:hAnsi="Calibri" w:cs="Calibri"/>
          <w:b/>
          <w:bCs/>
        </w:rPr>
      </w:pPr>
    </w:p>
    <w:p w:rsidR="001F64B3" w:rsidRPr="001F64B3" w:rsidRDefault="001F64B3" w:rsidP="001F64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1F64B3" w:rsidRPr="001F64B3" w:rsidRDefault="001F64B3" w:rsidP="001F64B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20"/>
          <w:szCs w:val="20"/>
        </w:rPr>
      </w:pPr>
    </w:p>
    <w:p w:rsidR="00FD62BA" w:rsidRDefault="00FD62BA">
      <w:bookmarkStart w:id="0" w:name="_GoBack"/>
      <w:bookmarkEnd w:id="0"/>
    </w:p>
    <w:sectPr w:rsidR="00FD62BA" w:rsidSect="00B15F0F">
      <w:pgSz w:w="12240" w:h="15840"/>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502" w:hanging="360"/>
      </w:pPr>
      <w:rPr>
        <w:rFonts w:ascii="Times New Roman" w:hAnsi="Times New Roman" w:cs="Times New Roman"/>
        <w:b w:val="0"/>
        <w:bCs w:val="0"/>
        <w:i w:val="0"/>
        <w:iCs w:val="0"/>
        <w:strike w:val="0"/>
        <w:color w:val="auto"/>
        <w:sz w:val="20"/>
        <w:szCs w:val="20"/>
        <w:u w:val="none"/>
      </w:rPr>
    </w:lvl>
    <w:lvl w:ilvl="1">
      <w:start w:val="1"/>
      <w:numFmt w:val="decimal"/>
      <w:lvlText w:val="%2."/>
      <w:lvlJc w:val="left"/>
      <w:pPr>
        <w:ind w:left="862" w:hanging="360"/>
      </w:pPr>
      <w:rPr>
        <w:rFonts w:ascii="Times New Roman" w:hAnsi="Times New Roman" w:cs="Times New Roman"/>
        <w:b w:val="0"/>
        <w:bCs w:val="0"/>
        <w:i w:val="0"/>
        <w:iCs w:val="0"/>
        <w:strike w:val="0"/>
        <w:color w:val="auto"/>
        <w:sz w:val="20"/>
        <w:szCs w:val="20"/>
        <w:u w:val="none"/>
      </w:rPr>
    </w:lvl>
    <w:lvl w:ilvl="2">
      <w:start w:val="1"/>
      <w:numFmt w:val="decimal"/>
      <w:lvlText w:val="%3."/>
      <w:lvlJc w:val="left"/>
      <w:pPr>
        <w:ind w:left="1222" w:hanging="360"/>
      </w:pPr>
      <w:rPr>
        <w:rFonts w:ascii="Times New Roman" w:hAnsi="Times New Roman" w:cs="Times New Roman"/>
        <w:b w:val="0"/>
        <w:bCs w:val="0"/>
        <w:i w:val="0"/>
        <w:iCs w:val="0"/>
        <w:strike w:val="0"/>
        <w:color w:val="auto"/>
        <w:sz w:val="20"/>
        <w:szCs w:val="20"/>
        <w:u w:val="none"/>
      </w:rPr>
    </w:lvl>
    <w:lvl w:ilvl="3">
      <w:start w:val="1"/>
      <w:numFmt w:val="decimal"/>
      <w:lvlText w:val="%4."/>
      <w:lvlJc w:val="left"/>
      <w:pPr>
        <w:ind w:left="1582" w:hanging="360"/>
      </w:pPr>
      <w:rPr>
        <w:rFonts w:ascii="Times New Roman" w:hAnsi="Times New Roman" w:cs="Times New Roman"/>
        <w:b w:val="0"/>
        <w:bCs w:val="0"/>
        <w:i w:val="0"/>
        <w:iCs w:val="0"/>
        <w:strike w:val="0"/>
        <w:color w:val="auto"/>
        <w:sz w:val="20"/>
        <w:szCs w:val="20"/>
        <w:u w:val="none"/>
      </w:rPr>
    </w:lvl>
    <w:lvl w:ilvl="4">
      <w:start w:val="1"/>
      <w:numFmt w:val="decimal"/>
      <w:lvlText w:val="%5."/>
      <w:lvlJc w:val="left"/>
      <w:pPr>
        <w:ind w:left="1942" w:hanging="360"/>
      </w:pPr>
      <w:rPr>
        <w:rFonts w:ascii="Times New Roman" w:hAnsi="Times New Roman" w:cs="Times New Roman"/>
        <w:b w:val="0"/>
        <w:bCs w:val="0"/>
        <w:i w:val="0"/>
        <w:iCs w:val="0"/>
        <w:strike w:val="0"/>
        <w:color w:val="auto"/>
        <w:sz w:val="20"/>
        <w:szCs w:val="20"/>
        <w:u w:val="none"/>
      </w:rPr>
    </w:lvl>
    <w:lvl w:ilvl="5">
      <w:start w:val="1"/>
      <w:numFmt w:val="decimal"/>
      <w:lvlText w:val="%6."/>
      <w:lvlJc w:val="left"/>
      <w:pPr>
        <w:ind w:left="2302" w:hanging="360"/>
      </w:pPr>
      <w:rPr>
        <w:rFonts w:ascii="Times New Roman" w:hAnsi="Times New Roman" w:cs="Times New Roman"/>
        <w:b w:val="0"/>
        <w:bCs w:val="0"/>
        <w:i w:val="0"/>
        <w:iCs w:val="0"/>
        <w:strike w:val="0"/>
        <w:color w:val="auto"/>
        <w:sz w:val="20"/>
        <w:szCs w:val="20"/>
        <w:u w:val="none"/>
      </w:rPr>
    </w:lvl>
    <w:lvl w:ilvl="6">
      <w:start w:val="1"/>
      <w:numFmt w:val="decimal"/>
      <w:lvlText w:val="%7."/>
      <w:lvlJc w:val="left"/>
      <w:pPr>
        <w:ind w:left="2662" w:hanging="360"/>
      </w:pPr>
      <w:rPr>
        <w:rFonts w:ascii="Times New Roman" w:hAnsi="Times New Roman" w:cs="Times New Roman"/>
        <w:b w:val="0"/>
        <w:bCs w:val="0"/>
        <w:i w:val="0"/>
        <w:iCs w:val="0"/>
        <w:strike w:val="0"/>
        <w:color w:val="auto"/>
        <w:sz w:val="20"/>
        <w:szCs w:val="20"/>
        <w:u w:val="none"/>
      </w:rPr>
    </w:lvl>
    <w:lvl w:ilvl="7">
      <w:start w:val="1"/>
      <w:numFmt w:val="decimal"/>
      <w:lvlText w:val="%8."/>
      <w:lvlJc w:val="left"/>
      <w:pPr>
        <w:ind w:left="3022" w:hanging="360"/>
      </w:pPr>
      <w:rPr>
        <w:rFonts w:ascii="Times New Roman" w:hAnsi="Times New Roman" w:cs="Times New Roman"/>
        <w:b w:val="0"/>
        <w:bCs w:val="0"/>
        <w:i w:val="0"/>
        <w:iCs w:val="0"/>
        <w:strike w:val="0"/>
        <w:color w:val="auto"/>
        <w:sz w:val="20"/>
        <w:szCs w:val="20"/>
        <w:u w:val="none"/>
      </w:rPr>
    </w:lvl>
    <w:lvl w:ilvl="8">
      <w:start w:val="1"/>
      <w:numFmt w:val="decimal"/>
      <w:lvlText w:val="%9."/>
      <w:lvlJc w:val="left"/>
      <w:pPr>
        <w:ind w:left="3382" w:hanging="360"/>
      </w:pPr>
      <w:rPr>
        <w:rFonts w:ascii="Times New Roman" w:hAnsi="Times New Roman" w:cs="Times New Roman"/>
        <w:b w:val="0"/>
        <w:bCs w:val="0"/>
        <w:i w:val="0"/>
        <w:iCs w:val="0"/>
        <w:strike w:val="0"/>
        <w:color w:val="auto"/>
        <w:sz w:val="20"/>
        <w:szCs w:val="20"/>
        <w:u w:val="none"/>
      </w:rPr>
    </w:lvl>
  </w:abstractNum>
  <w:abstractNum w:abstractNumId="1" w15:restartNumberingAfterBreak="0">
    <w:nsid w:val="00000002"/>
    <w:multiLevelType w:val="multilevel"/>
    <w:tmpl w:val="00000002"/>
    <w:lvl w:ilvl="0">
      <w:start w:val="1"/>
      <w:numFmt w:val="lowerLetter"/>
      <w:lvlText w:val="%1)"/>
      <w:lvlJc w:val="left"/>
      <w:pPr>
        <w:ind w:left="862" w:hanging="360"/>
      </w:pPr>
      <w:rPr>
        <w:rFonts w:ascii="Times New Roman" w:hAnsi="Times New Roman" w:cs="Times New Roman"/>
        <w:b w:val="0"/>
        <w:bCs w:val="0"/>
        <w:i w:val="0"/>
        <w:iCs w:val="0"/>
        <w:strike w:val="0"/>
        <w:color w:val="auto"/>
        <w:sz w:val="20"/>
        <w:szCs w:val="20"/>
        <w:u w:val="none"/>
      </w:rPr>
    </w:lvl>
    <w:lvl w:ilvl="1">
      <w:start w:val="1"/>
      <w:numFmt w:val="lowerLetter"/>
      <w:lvlText w:val="%2)"/>
      <w:lvlJc w:val="left"/>
      <w:pPr>
        <w:ind w:left="1222" w:hanging="360"/>
      </w:pPr>
      <w:rPr>
        <w:rFonts w:ascii="Times New Roman" w:hAnsi="Times New Roman" w:cs="Times New Roman"/>
        <w:b w:val="0"/>
        <w:bCs w:val="0"/>
        <w:i w:val="0"/>
        <w:iCs w:val="0"/>
        <w:strike w:val="0"/>
        <w:color w:val="auto"/>
        <w:sz w:val="20"/>
        <w:szCs w:val="20"/>
        <w:u w:val="none"/>
      </w:rPr>
    </w:lvl>
    <w:lvl w:ilvl="2">
      <w:start w:val="1"/>
      <w:numFmt w:val="lowerLetter"/>
      <w:lvlText w:val="%3)"/>
      <w:lvlJc w:val="left"/>
      <w:pPr>
        <w:ind w:left="1582" w:hanging="360"/>
      </w:pPr>
      <w:rPr>
        <w:rFonts w:ascii="Times New Roman" w:hAnsi="Times New Roman" w:cs="Times New Roman"/>
        <w:b w:val="0"/>
        <w:bCs w:val="0"/>
        <w:i w:val="0"/>
        <w:iCs w:val="0"/>
        <w:strike w:val="0"/>
        <w:color w:val="auto"/>
        <w:sz w:val="20"/>
        <w:szCs w:val="20"/>
        <w:u w:val="none"/>
      </w:rPr>
    </w:lvl>
    <w:lvl w:ilvl="3">
      <w:start w:val="1"/>
      <w:numFmt w:val="lowerLetter"/>
      <w:lvlText w:val="%4)"/>
      <w:lvlJc w:val="left"/>
      <w:pPr>
        <w:ind w:left="1942" w:hanging="360"/>
      </w:pPr>
      <w:rPr>
        <w:rFonts w:ascii="Times New Roman" w:hAnsi="Times New Roman" w:cs="Times New Roman"/>
        <w:b w:val="0"/>
        <w:bCs w:val="0"/>
        <w:i w:val="0"/>
        <w:iCs w:val="0"/>
        <w:strike w:val="0"/>
        <w:color w:val="auto"/>
        <w:sz w:val="20"/>
        <w:szCs w:val="20"/>
        <w:u w:val="none"/>
      </w:rPr>
    </w:lvl>
    <w:lvl w:ilvl="4">
      <w:start w:val="1"/>
      <w:numFmt w:val="lowerLetter"/>
      <w:lvlText w:val="%5)"/>
      <w:lvlJc w:val="left"/>
      <w:pPr>
        <w:ind w:left="2302" w:hanging="360"/>
      </w:pPr>
      <w:rPr>
        <w:rFonts w:ascii="Times New Roman" w:hAnsi="Times New Roman" w:cs="Times New Roman"/>
        <w:b w:val="0"/>
        <w:bCs w:val="0"/>
        <w:i w:val="0"/>
        <w:iCs w:val="0"/>
        <w:strike w:val="0"/>
        <w:color w:val="auto"/>
        <w:sz w:val="20"/>
        <w:szCs w:val="20"/>
        <w:u w:val="none"/>
      </w:rPr>
    </w:lvl>
    <w:lvl w:ilvl="5">
      <w:start w:val="1"/>
      <w:numFmt w:val="lowerLetter"/>
      <w:lvlText w:val="%6)"/>
      <w:lvlJc w:val="left"/>
      <w:pPr>
        <w:ind w:left="2662" w:hanging="360"/>
      </w:pPr>
      <w:rPr>
        <w:rFonts w:ascii="Times New Roman" w:hAnsi="Times New Roman" w:cs="Times New Roman"/>
        <w:b w:val="0"/>
        <w:bCs w:val="0"/>
        <w:i w:val="0"/>
        <w:iCs w:val="0"/>
        <w:strike w:val="0"/>
        <w:color w:val="auto"/>
        <w:sz w:val="20"/>
        <w:szCs w:val="20"/>
        <w:u w:val="none"/>
      </w:rPr>
    </w:lvl>
    <w:lvl w:ilvl="6">
      <w:start w:val="1"/>
      <w:numFmt w:val="lowerLetter"/>
      <w:lvlText w:val="%7)"/>
      <w:lvlJc w:val="left"/>
      <w:pPr>
        <w:ind w:left="3022" w:hanging="360"/>
      </w:pPr>
      <w:rPr>
        <w:rFonts w:ascii="Times New Roman" w:hAnsi="Times New Roman" w:cs="Times New Roman"/>
        <w:b w:val="0"/>
        <w:bCs w:val="0"/>
        <w:i w:val="0"/>
        <w:iCs w:val="0"/>
        <w:strike w:val="0"/>
        <w:color w:val="auto"/>
        <w:sz w:val="20"/>
        <w:szCs w:val="20"/>
        <w:u w:val="none"/>
      </w:rPr>
    </w:lvl>
    <w:lvl w:ilvl="7">
      <w:start w:val="1"/>
      <w:numFmt w:val="lowerLetter"/>
      <w:lvlText w:val="%8)"/>
      <w:lvlJc w:val="left"/>
      <w:pPr>
        <w:ind w:left="3382" w:hanging="360"/>
      </w:pPr>
      <w:rPr>
        <w:rFonts w:ascii="Times New Roman" w:hAnsi="Times New Roman" w:cs="Times New Roman"/>
        <w:b w:val="0"/>
        <w:bCs w:val="0"/>
        <w:i w:val="0"/>
        <w:iCs w:val="0"/>
        <w:strike w:val="0"/>
        <w:color w:val="auto"/>
        <w:sz w:val="20"/>
        <w:szCs w:val="20"/>
        <w:u w:val="none"/>
      </w:rPr>
    </w:lvl>
    <w:lvl w:ilvl="8">
      <w:start w:val="1"/>
      <w:numFmt w:val="lowerLetter"/>
      <w:lvlText w:val="%9)"/>
      <w:lvlJc w:val="left"/>
      <w:pPr>
        <w:ind w:left="3742" w:hanging="360"/>
      </w:pPr>
      <w:rPr>
        <w:rFonts w:ascii="Times New Roman" w:hAnsi="Times New Roman" w:cs="Times New Roman"/>
        <w:b w:val="0"/>
        <w:bCs w:val="0"/>
        <w:i w:val="0"/>
        <w:iCs w:val="0"/>
        <w:strike w:val="0"/>
        <w:color w:val="auto"/>
        <w:sz w:val="20"/>
        <w:szCs w:val="20"/>
        <w:u w:val="none"/>
      </w:rPr>
    </w:lvl>
  </w:abstractNum>
  <w:abstractNum w:abstractNumId="2" w15:restartNumberingAfterBreak="0">
    <w:nsid w:val="00000003"/>
    <w:multiLevelType w:val="multilevel"/>
    <w:tmpl w:val="00000003"/>
    <w:lvl w:ilvl="0">
      <w:start w:val="1"/>
      <w:numFmt w:val="decimal"/>
      <w:lvlText w:val="%1."/>
      <w:lvlJc w:val="left"/>
      <w:pPr>
        <w:ind w:left="502" w:hanging="360"/>
      </w:pPr>
      <w:rPr>
        <w:rFonts w:ascii="Times New Roman" w:hAnsi="Times New Roman" w:cs="Times New Roman"/>
        <w:b w:val="0"/>
        <w:bCs w:val="0"/>
        <w:i w:val="0"/>
        <w:iCs w:val="0"/>
        <w:strike w:val="0"/>
        <w:color w:val="auto"/>
        <w:sz w:val="20"/>
        <w:szCs w:val="20"/>
        <w:u w:val="none"/>
      </w:rPr>
    </w:lvl>
    <w:lvl w:ilvl="1">
      <w:start w:val="1"/>
      <w:numFmt w:val="decimal"/>
      <w:lvlText w:val="%2."/>
      <w:lvlJc w:val="left"/>
      <w:pPr>
        <w:ind w:left="862" w:hanging="360"/>
      </w:pPr>
      <w:rPr>
        <w:rFonts w:ascii="Times New Roman" w:hAnsi="Times New Roman" w:cs="Times New Roman"/>
        <w:b w:val="0"/>
        <w:bCs w:val="0"/>
        <w:i w:val="0"/>
        <w:iCs w:val="0"/>
        <w:strike w:val="0"/>
        <w:color w:val="auto"/>
        <w:sz w:val="20"/>
        <w:szCs w:val="20"/>
        <w:u w:val="none"/>
      </w:rPr>
    </w:lvl>
    <w:lvl w:ilvl="2">
      <w:start w:val="1"/>
      <w:numFmt w:val="decimal"/>
      <w:lvlText w:val="%3."/>
      <w:lvlJc w:val="left"/>
      <w:pPr>
        <w:ind w:left="1222" w:hanging="360"/>
      </w:pPr>
      <w:rPr>
        <w:rFonts w:ascii="Times New Roman" w:hAnsi="Times New Roman" w:cs="Times New Roman"/>
        <w:b w:val="0"/>
        <w:bCs w:val="0"/>
        <w:i w:val="0"/>
        <w:iCs w:val="0"/>
        <w:strike w:val="0"/>
        <w:color w:val="auto"/>
        <w:sz w:val="20"/>
        <w:szCs w:val="20"/>
        <w:u w:val="none"/>
      </w:rPr>
    </w:lvl>
    <w:lvl w:ilvl="3">
      <w:start w:val="1"/>
      <w:numFmt w:val="decimal"/>
      <w:lvlText w:val="%4."/>
      <w:lvlJc w:val="left"/>
      <w:pPr>
        <w:ind w:left="1582" w:hanging="360"/>
      </w:pPr>
      <w:rPr>
        <w:rFonts w:ascii="Times New Roman" w:hAnsi="Times New Roman" w:cs="Times New Roman"/>
        <w:b w:val="0"/>
        <w:bCs w:val="0"/>
        <w:i w:val="0"/>
        <w:iCs w:val="0"/>
        <w:strike w:val="0"/>
        <w:color w:val="auto"/>
        <w:sz w:val="20"/>
        <w:szCs w:val="20"/>
        <w:u w:val="none"/>
      </w:rPr>
    </w:lvl>
    <w:lvl w:ilvl="4">
      <w:start w:val="1"/>
      <w:numFmt w:val="decimal"/>
      <w:lvlText w:val="%5."/>
      <w:lvlJc w:val="left"/>
      <w:pPr>
        <w:ind w:left="1942" w:hanging="360"/>
      </w:pPr>
      <w:rPr>
        <w:rFonts w:ascii="Times New Roman" w:hAnsi="Times New Roman" w:cs="Times New Roman"/>
        <w:b w:val="0"/>
        <w:bCs w:val="0"/>
        <w:i w:val="0"/>
        <w:iCs w:val="0"/>
        <w:strike w:val="0"/>
        <w:color w:val="auto"/>
        <w:sz w:val="20"/>
        <w:szCs w:val="20"/>
        <w:u w:val="none"/>
      </w:rPr>
    </w:lvl>
    <w:lvl w:ilvl="5">
      <w:start w:val="1"/>
      <w:numFmt w:val="decimal"/>
      <w:lvlText w:val="%6."/>
      <w:lvlJc w:val="left"/>
      <w:pPr>
        <w:ind w:left="2302" w:hanging="360"/>
      </w:pPr>
      <w:rPr>
        <w:rFonts w:ascii="Times New Roman" w:hAnsi="Times New Roman" w:cs="Times New Roman"/>
        <w:b w:val="0"/>
        <w:bCs w:val="0"/>
        <w:i w:val="0"/>
        <w:iCs w:val="0"/>
        <w:strike w:val="0"/>
        <w:color w:val="auto"/>
        <w:sz w:val="20"/>
        <w:szCs w:val="20"/>
        <w:u w:val="none"/>
      </w:rPr>
    </w:lvl>
    <w:lvl w:ilvl="6">
      <w:start w:val="1"/>
      <w:numFmt w:val="decimal"/>
      <w:lvlText w:val="%7."/>
      <w:lvlJc w:val="left"/>
      <w:pPr>
        <w:ind w:left="2662" w:hanging="360"/>
      </w:pPr>
      <w:rPr>
        <w:rFonts w:ascii="Times New Roman" w:hAnsi="Times New Roman" w:cs="Times New Roman"/>
        <w:b w:val="0"/>
        <w:bCs w:val="0"/>
        <w:i w:val="0"/>
        <w:iCs w:val="0"/>
        <w:strike w:val="0"/>
        <w:color w:val="auto"/>
        <w:sz w:val="20"/>
        <w:szCs w:val="20"/>
        <w:u w:val="none"/>
      </w:rPr>
    </w:lvl>
    <w:lvl w:ilvl="7">
      <w:start w:val="1"/>
      <w:numFmt w:val="decimal"/>
      <w:lvlText w:val="%8."/>
      <w:lvlJc w:val="left"/>
      <w:pPr>
        <w:ind w:left="3022" w:hanging="360"/>
      </w:pPr>
      <w:rPr>
        <w:rFonts w:ascii="Times New Roman" w:hAnsi="Times New Roman" w:cs="Times New Roman"/>
        <w:b w:val="0"/>
        <w:bCs w:val="0"/>
        <w:i w:val="0"/>
        <w:iCs w:val="0"/>
        <w:strike w:val="0"/>
        <w:color w:val="auto"/>
        <w:sz w:val="20"/>
        <w:szCs w:val="20"/>
        <w:u w:val="none"/>
      </w:rPr>
    </w:lvl>
    <w:lvl w:ilvl="8">
      <w:start w:val="1"/>
      <w:numFmt w:val="decimal"/>
      <w:lvlText w:val="%9."/>
      <w:lvlJc w:val="left"/>
      <w:pPr>
        <w:ind w:left="3382" w:hanging="360"/>
      </w:pPr>
      <w:rPr>
        <w:rFonts w:ascii="Times New Roman" w:hAnsi="Times New Roman" w:cs="Times New Roman"/>
        <w:b w:val="0"/>
        <w:bCs w:val="0"/>
        <w:i w:val="0"/>
        <w:iCs w:val="0"/>
        <w:strike w:val="0"/>
        <w:color w:val="auto"/>
        <w:sz w:val="20"/>
        <w:szCs w:val="20"/>
        <w:u w:val="none"/>
      </w:rPr>
    </w:lvl>
  </w:abstractNum>
  <w:abstractNum w:abstractNumId="3" w15:restartNumberingAfterBreak="0">
    <w:nsid w:val="00000004"/>
    <w:multiLevelType w:val="multilevel"/>
    <w:tmpl w:val="00000004"/>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B3"/>
    <w:rsid w:val="001F64B3"/>
    <w:rsid w:val="00FD62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5C326-E7FB-4BA8-81FF-04E0AEC7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1F64B3"/>
    <w:pPr>
      <w:widowControl w:val="0"/>
      <w:autoSpaceDE w:val="0"/>
      <w:autoSpaceDN w:val="0"/>
      <w:adjustRightInd w:val="0"/>
      <w:spacing w:after="0" w:line="240" w:lineRule="auto"/>
      <w:outlineLvl w:val="0"/>
    </w:pPr>
    <w:rPr>
      <w:rFonts w:ascii="Times New Roman" w:hAnsi="Times New Roman" w:cs="Times New Roman"/>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F64B3"/>
    <w:rPr>
      <w:rFonts w:ascii="Times New Roman" w:hAnsi="Times New Roman" w:cs="Times New Roman"/>
      <w:b/>
      <w:bCs/>
      <w:sz w:val="32"/>
      <w:szCs w:val="32"/>
    </w:rPr>
  </w:style>
  <w:style w:type="paragraph" w:customStyle="1" w:styleId="Normal">
    <w:name w:val="[Normal]"/>
    <w:uiPriority w:val="99"/>
    <w:rsid w:val="001F64B3"/>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99"/>
    <w:qFormat/>
    <w:rsid w:val="001F64B3"/>
    <w:pPr>
      <w:widowControl w:val="0"/>
      <w:autoSpaceDE w:val="0"/>
      <w:autoSpaceDN w:val="0"/>
      <w:adjustRightInd w:val="0"/>
      <w:spacing w:after="0" w:line="240" w:lineRule="auto"/>
      <w:ind w:left="720"/>
    </w:pPr>
    <w:rPr>
      <w:rFonts w:ascii="Times New Roman" w:hAnsi="Times New Roman" w:cs="Times New Roman"/>
      <w:sz w:val="20"/>
      <w:szCs w:val="20"/>
    </w:rPr>
  </w:style>
  <w:style w:type="paragraph" w:styleId="Tekstpodstawowy">
    <w:name w:val="Body Text"/>
    <w:basedOn w:val="Normalny"/>
    <w:link w:val="TekstpodstawowyZnak"/>
    <w:uiPriority w:val="99"/>
    <w:rsid w:val="001F64B3"/>
    <w:pPr>
      <w:widowControl w:val="0"/>
      <w:autoSpaceDE w:val="0"/>
      <w:autoSpaceDN w:val="0"/>
      <w:adjustRightInd w:val="0"/>
      <w:spacing w:after="0" w:line="240" w:lineRule="auto"/>
    </w:pPr>
    <w:rPr>
      <w:rFonts w:ascii="Times New Roman" w:hAnsi="Times New Roman" w:cs="Times New Roman"/>
      <w:sz w:val="28"/>
      <w:szCs w:val="28"/>
    </w:rPr>
  </w:style>
  <w:style w:type="character" w:customStyle="1" w:styleId="TekstpodstawowyZnak">
    <w:name w:val="Tekst podstawowy Znak"/>
    <w:basedOn w:val="Domylnaczcionkaakapitu"/>
    <w:link w:val="Tekstpodstawowy"/>
    <w:uiPriority w:val="99"/>
    <w:rsid w:val="001F64B3"/>
    <w:rPr>
      <w:rFonts w:ascii="Times New Roman" w:hAnsi="Times New Roman" w:cs="Times New Roman"/>
      <w:sz w:val="28"/>
      <w:szCs w:val="28"/>
    </w:rPr>
  </w:style>
  <w:style w:type="paragraph" w:styleId="Tekstpodstawowy2">
    <w:name w:val="Body Text 2"/>
    <w:basedOn w:val="Normalny"/>
    <w:link w:val="Tekstpodstawowy2Znak"/>
    <w:uiPriority w:val="99"/>
    <w:rsid w:val="001F64B3"/>
    <w:pPr>
      <w:widowControl w:val="0"/>
      <w:autoSpaceDE w:val="0"/>
      <w:autoSpaceDN w:val="0"/>
      <w:adjustRightInd w:val="0"/>
      <w:spacing w:after="0" w:line="240" w:lineRule="auto"/>
    </w:pPr>
    <w:rPr>
      <w:rFonts w:ascii="Times New Roman" w:hAnsi="Times New Roman" w:cs="Times New Roman"/>
      <w:i/>
      <w:iCs/>
      <w:sz w:val="28"/>
      <w:szCs w:val="28"/>
    </w:rPr>
  </w:style>
  <w:style w:type="character" w:customStyle="1" w:styleId="Tekstpodstawowy2Znak">
    <w:name w:val="Tekst podstawowy 2 Znak"/>
    <w:basedOn w:val="Domylnaczcionkaakapitu"/>
    <w:link w:val="Tekstpodstawowy2"/>
    <w:uiPriority w:val="99"/>
    <w:rsid w:val="001F64B3"/>
    <w:rPr>
      <w:rFonts w:ascii="Times New Roman" w:hAnsi="Times New Roman" w:cs="Times New Roman"/>
      <w:i/>
      <w:iCs/>
      <w:sz w:val="28"/>
      <w:szCs w:val="28"/>
    </w:rPr>
  </w:style>
  <w:style w:type="paragraph" w:styleId="Bezodstpw">
    <w:name w:val="No Spacing"/>
    <w:basedOn w:val="Normal"/>
    <w:uiPriority w:val="99"/>
    <w:qFormat/>
    <w:rsid w:val="001F64B3"/>
    <w:pPr>
      <w:widowControl/>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2746</Words>
  <Characters>16479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JG1</dc:creator>
  <cp:keywords/>
  <dc:description/>
  <cp:lastModifiedBy>JG1</cp:lastModifiedBy>
  <cp:revision>1</cp:revision>
  <dcterms:created xsi:type="dcterms:W3CDTF">2016-01-28T11:20:00Z</dcterms:created>
  <dcterms:modified xsi:type="dcterms:W3CDTF">2016-01-28T11:20:00Z</dcterms:modified>
</cp:coreProperties>
</file>