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D4" w:rsidRPr="00D1045C" w:rsidRDefault="002525D4" w:rsidP="002525D4">
      <w:pPr>
        <w:tabs>
          <w:tab w:val="left" w:pos="6315"/>
          <w:tab w:val="right" w:leader="hyphen" w:pos="9530"/>
        </w:tabs>
        <w:spacing w:after="0" w:line="276" w:lineRule="auto"/>
        <w:jc w:val="right"/>
        <w:rPr>
          <w:rFonts w:ascii="Tahoma" w:eastAsia="Times New Roman" w:hAnsi="Tahoma" w:cs="Tahoma"/>
          <w:b/>
          <w:bCs/>
          <w:kern w:val="32"/>
          <w:sz w:val="20"/>
          <w:szCs w:val="20"/>
          <w:lang w:eastAsia="pl-PL"/>
        </w:rPr>
      </w:pPr>
      <w:bookmarkStart w:id="0" w:name="_Toc114133724"/>
      <w:bookmarkStart w:id="1" w:name="_Toc114134215"/>
      <w:r w:rsidRPr="00D1045C">
        <w:rPr>
          <w:rFonts w:ascii="Tahoma" w:eastAsia="Times New Roman" w:hAnsi="Tahoma" w:cs="Tahoma"/>
          <w:b/>
          <w:bCs/>
          <w:kern w:val="32"/>
          <w:sz w:val="20"/>
          <w:szCs w:val="20"/>
          <w:lang w:eastAsia="pl-PL"/>
        </w:rPr>
        <w:tab/>
        <w:t xml:space="preserve">        </w:t>
      </w:r>
      <w:r w:rsidRPr="00D1045C">
        <w:rPr>
          <w:rFonts w:ascii="Tahoma" w:eastAsia="Times New Roman" w:hAnsi="Tahoma" w:cs="Tahoma"/>
          <w:b/>
          <w:bCs/>
          <w:color w:val="C00000"/>
          <w:kern w:val="32"/>
          <w:sz w:val="20"/>
          <w:szCs w:val="20"/>
          <w:lang w:eastAsia="pl-PL"/>
        </w:rPr>
        <w:t xml:space="preserve"> </w:t>
      </w: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8"/>
          <w:szCs w:val="28"/>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8"/>
          <w:szCs w:val="28"/>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8"/>
          <w:szCs w:val="28"/>
          <w:lang w:eastAsia="pl-PL"/>
        </w:rPr>
      </w:pPr>
      <w:r w:rsidRPr="00D1045C">
        <w:rPr>
          <w:rFonts w:ascii="Tahoma" w:eastAsia="Times New Roman" w:hAnsi="Tahoma" w:cs="Tahoma"/>
          <w:b/>
          <w:bCs/>
          <w:kern w:val="32"/>
          <w:sz w:val="28"/>
          <w:szCs w:val="28"/>
          <w:lang w:eastAsia="pl-PL"/>
        </w:rPr>
        <w:t>Specyfikacja Istotnych Warunków Zamówienia</w:t>
      </w: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20"/>
          <w:szCs w:val="20"/>
          <w:lang w:eastAsia="pl-PL"/>
        </w:rPr>
      </w:pPr>
    </w:p>
    <w:p w:rsidR="002525D4" w:rsidRPr="00D1045C" w:rsidRDefault="002525D4" w:rsidP="002525D4">
      <w:pPr>
        <w:spacing w:after="0" w:line="276" w:lineRule="auto"/>
        <w:jc w:val="center"/>
        <w:rPr>
          <w:rFonts w:ascii="Tahoma" w:eastAsia="Times New Roman" w:hAnsi="Tahoma" w:cs="Tahoma"/>
          <w:sz w:val="20"/>
          <w:szCs w:val="20"/>
          <w:lang w:eastAsia="pl-PL"/>
        </w:rPr>
      </w:pPr>
    </w:p>
    <w:p w:rsidR="002525D4" w:rsidRPr="00D1045C" w:rsidRDefault="002525D4" w:rsidP="002525D4">
      <w:pPr>
        <w:spacing w:after="0" w:line="276" w:lineRule="auto"/>
        <w:jc w:val="center"/>
        <w:rPr>
          <w:rFonts w:ascii="Tahoma" w:eastAsia="Times New Roman" w:hAnsi="Tahoma" w:cs="Tahoma"/>
          <w:sz w:val="20"/>
          <w:szCs w:val="20"/>
          <w:lang w:eastAsia="pl-PL"/>
        </w:rPr>
      </w:pPr>
    </w:p>
    <w:p w:rsidR="002525D4" w:rsidRPr="00D1045C" w:rsidRDefault="002525D4" w:rsidP="002525D4">
      <w:pPr>
        <w:pStyle w:val="Spistreci1"/>
        <w:spacing w:line="276" w:lineRule="auto"/>
      </w:pPr>
    </w:p>
    <w:p w:rsidR="002525D4" w:rsidRPr="00D1045C" w:rsidRDefault="002525D4" w:rsidP="002525D4">
      <w:pPr>
        <w:pStyle w:val="Spistreci1"/>
        <w:spacing w:line="276" w:lineRule="auto"/>
      </w:pPr>
      <w:r w:rsidRPr="00D1045C">
        <w:t xml:space="preserve">w postępowaniu o udzielenie zamówienia publicznego pn.: </w:t>
      </w:r>
    </w:p>
    <w:p w:rsidR="002525D4" w:rsidRPr="00D1045C" w:rsidRDefault="002525D4" w:rsidP="002525D4">
      <w:pPr>
        <w:pStyle w:val="Spistreci1"/>
        <w:spacing w:line="276" w:lineRule="auto"/>
      </w:pPr>
    </w:p>
    <w:p w:rsidR="002525D4" w:rsidRDefault="002525D4" w:rsidP="00263323">
      <w:pPr>
        <w:spacing w:after="0" w:line="240" w:lineRule="auto"/>
        <w:ind w:left="720"/>
        <w:jc w:val="center"/>
        <w:rPr>
          <w:rFonts w:ascii="Tahoma" w:eastAsia="Calibri" w:hAnsi="Tahoma" w:cs="Tahoma"/>
          <w:b/>
          <w:sz w:val="24"/>
          <w:szCs w:val="24"/>
        </w:rPr>
      </w:pPr>
      <w:r w:rsidRPr="00116E46">
        <w:rPr>
          <w:rFonts w:ascii="Tahoma" w:hAnsi="Tahoma" w:cs="Tahoma"/>
          <w:sz w:val="24"/>
          <w:szCs w:val="24"/>
        </w:rPr>
        <w:t>„</w:t>
      </w:r>
      <w:r w:rsidR="00683634" w:rsidRPr="00116E46">
        <w:rPr>
          <w:rFonts w:ascii="Tahoma" w:eastAsia="Calibri" w:hAnsi="Tahoma" w:cs="Tahoma"/>
          <w:b/>
          <w:sz w:val="24"/>
          <w:szCs w:val="24"/>
        </w:rPr>
        <w:t xml:space="preserve">Świadczenie usług </w:t>
      </w:r>
      <w:r w:rsidR="00116E46" w:rsidRPr="00116E46">
        <w:rPr>
          <w:rFonts w:ascii="Tahoma" w:eastAsia="Calibri" w:hAnsi="Tahoma" w:cs="Tahoma"/>
          <w:b/>
          <w:sz w:val="24"/>
          <w:szCs w:val="24"/>
        </w:rPr>
        <w:t>edukacyjnych</w:t>
      </w:r>
      <w:r w:rsidR="00061524">
        <w:rPr>
          <w:rFonts w:ascii="Tahoma" w:eastAsia="Calibri" w:hAnsi="Tahoma" w:cs="Tahoma"/>
          <w:b/>
          <w:sz w:val="24"/>
          <w:szCs w:val="24"/>
        </w:rPr>
        <w:t xml:space="preserve"> i szkoleniowych</w:t>
      </w:r>
      <w:r w:rsidR="00116E46" w:rsidRPr="00116E46">
        <w:rPr>
          <w:rFonts w:ascii="Tahoma" w:eastAsia="Calibri" w:hAnsi="Tahoma" w:cs="Tahoma"/>
          <w:b/>
          <w:sz w:val="24"/>
          <w:szCs w:val="24"/>
        </w:rPr>
        <w:t xml:space="preserve"> </w:t>
      </w:r>
      <w:r w:rsidR="00263323">
        <w:rPr>
          <w:rFonts w:ascii="Tahoma" w:eastAsia="Calibri" w:hAnsi="Tahoma" w:cs="Tahoma"/>
          <w:b/>
          <w:sz w:val="24"/>
          <w:szCs w:val="24"/>
        </w:rPr>
        <w:t>w ramach projektu</w:t>
      </w:r>
      <w:r w:rsidR="00116E46" w:rsidRPr="00116E46">
        <w:rPr>
          <w:rFonts w:ascii="Tahoma" w:eastAsia="Calibri" w:hAnsi="Tahoma" w:cs="Tahoma"/>
          <w:b/>
          <w:sz w:val="24"/>
          <w:szCs w:val="24"/>
        </w:rPr>
        <w:t xml:space="preserve">: </w:t>
      </w:r>
      <w:r w:rsidR="009E4FC9" w:rsidRPr="009E4FC9">
        <w:rPr>
          <w:rFonts w:ascii="Tahoma" w:hAnsi="Tahoma" w:cs="Tahoma"/>
          <w:b/>
          <w:color w:val="000000"/>
          <w:sz w:val="24"/>
          <w:szCs w:val="24"/>
        </w:rPr>
        <w:t>Doskonalenie kompetencji kluczowych uczniów w gminie Kazanów</w:t>
      </w:r>
      <w:r w:rsidR="00116E46" w:rsidRPr="00116E46">
        <w:rPr>
          <w:rFonts w:ascii="Tahoma" w:eastAsia="Calibri" w:hAnsi="Tahoma" w:cs="Tahoma"/>
          <w:b/>
          <w:sz w:val="24"/>
          <w:szCs w:val="24"/>
        </w:rPr>
        <w:t>”</w:t>
      </w:r>
    </w:p>
    <w:p w:rsidR="00056CD2" w:rsidRPr="00263323" w:rsidRDefault="00056CD2" w:rsidP="00263323">
      <w:pPr>
        <w:spacing w:after="0" w:line="240" w:lineRule="auto"/>
        <w:ind w:left="720"/>
        <w:jc w:val="center"/>
        <w:rPr>
          <w:rFonts w:ascii="Tahoma" w:hAnsi="Tahoma" w:cs="Tahoma"/>
          <w:b/>
          <w:color w:val="000000"/>
          <w:sz w:val="24"/>
          <w:szCs w:val="24"/>
        </w:rPr>
      </w:pPr>
      <w:r>
        <w:rPr>
          <w:rFonts w:ascii="Tahoma" w:eastAsia="Calibri" w:hAnsi="Tahoma" w:cs="Tahoma"/>
          <w:b/>
          <w:sz w:val="24"/>
          <w:szCs w:val="24"/>
        </w:rPr>
        <w:t>(część 1 i część 2)</w:t>
      </w:r>
    </w:p>
    <w:p w:rsidR="002525D4" w:rsidRPr="00D1045C" w:rsidRDefault="002525D4" w:rsidP="002525D4">
      <w:pPr>
        <w:pStyle w:val="Spistreci1"/>
        <w:spacing w:line="276" w:lineRule="auto"/>
      </w:pPr>
    </w:p>
    <w:p w:rsidR="002525D4" w:rsidRPr="00D1045C" w:rsidRDefault="002525D4" w:rsidP="002525D4">
      <w:pPr>
        <w:pStyle w:val="Spistreci1"/>
        <w:spacing w:line="276" w:lineRule="auto"/>
      </w:pPr>
    </w:p>
    <w:p w:rsidR="002525D4" w:rsidRPr="00D1045C" w:rsidRDefault="002525D4" w:rsidP="002525D4">
      <w:pPr>
        <w:spacing w:line="276" w:lineRule="auto"/>
        <w:jc w:val="center"/>
        <w:rPr>
          <w:rFonts w:ascii="Tahoma" w:hAnsi="Tahoma" w:cs="Tahoma"/>
          <w:b/>
          <w:szCs w:val="20"/>
        </w:rPr>
      </w:pPr>
    </w:p>
    <w:p w:rsidR="002525D4" w:rsidRPr="00D1045C" w:rsidRDefault="00683634" w:rsidP="002525D4">
      <w:pPr>
        <w:spacing w:line="276" w:lineRule="auto"/>
        <w:jc w:val="center"/>
        <w:rPr>
          <w:rFonts w:ascii="Tahoma" w:hAnsi="Tahoma" w:cs="Tahoma"/>
          <w:b/>
          <w:color w:val="000000"/>
          <w:szCs w:val="20"/>
        </w:rPr>
      </w:pPr>
      <w:r w:rsidRPr="00D1045C">
        <w:rPr>
          <w:rFonts w:ascii="Tahoma" w:hAnsi="Tahoma" w:cs="Tahoma"/>
          <w:b/>
          <w:color w:val="000000"/>
          <w:szCs w:val="20"/>
        </w:rPr>
        <w:t xml:space="preserve">Numer referencyjny: </w:t>
      </w:r>
      <w:r w:rsidR="00343C40">
        <w:rPr>
          <w:rFonts w:ascii="Tahoma" w:hAnsi="Tahoma" w:cs="Tahoma"/>
          <w:b/>
          <w:color w:val="000000"/>
          <w:szCs w:val="20"/>
        </w:rPr>
        <w:t>GPI.PN.271.21.2017</w:t>
      </w:r>
    </w:p>
    <w:p w:rsidR="002525D4" w:rsidRPr="00D1045C" w:rsidRDefault="002525D4" w:rsidP="002525D4">
      <w:pPr>
        <w:spacing w:line="276" w:lineRule="auto"/>
        <w:rPr>
          <w:rFonts w:ascii="Tahoma" w:hAnsi="Tahoma" w:cs="Tahoma"/>
          <w:color w:val="000000"/>
          <w:szCs w:val="20"/>
        </w:rPr>
      </w:pPr>
    </w:p>
    <w:p w:rsidR="002525D4" w:rsidRPr="00D1045C" w:rsidRDefault="002525D4" w:rsidP="002525D4">
      <w:pPr>
        <w:spacing w:line="276" w:lineRule="auto"/>
        <w:rPr>
          <w:rFonts w:ascii="Tahoma" w:hAnsi="Tahoma" w:cs="Tahoma"/>
          <w:color w:val="000000"/>
          <w:szCs w:val="20"/>
        </w:rPr>
      </w:pPr>
    </w:p>
    <w:p w:rsidR="002525D4" w:rsidRPr="00D1045C" w:rsidRDefault="002525D4" w:rsidP="002525D4">
      <w:pPr>
        <w:spacing w:line="276" w:lineRule="auto"/>
        <w:rPr>
          <w:rFonts w:ascii="Tahoma" w:hAnsi="Tahoma" w:cs="Tahoma"/>
          <w:b/>
          <w:color w:val="000000"/>
          <w:szCs w:val="20"/>
        </w:rPr>
      </w:pPr>
    </w:p>
    <w:p w:rsidR="002525D4" w:rsidRPr="00D1045C" w:rsidRDefault="002525D4" w:rsidP="002525D4">
      <w:pPr>
        <w:spacing w:after="0" w:line="276" w:lineRule="auto"/>
        <w:jc w:val="center"/>
        <w:rPr>
          <w:rFonts w:ascii="Tahoma" w:eastAsia="Times New Roman" w:hAnsi="Tahoma" w:cs="Tahoma"/>
          <w:b/>
          <w:sz w:val="20"/>
          <w:szCs w:val="20"/>
          <w:lang w:eastAsia="pl-PL"/>
        </w:rPr>
      </w:pPr>
    </w:p>
    <w:p w:rsidR="002525D4" w:rsidRPr="00D1045C" w:rsidRDefault="002525D4" w:rsidP="002525D4">
      <w:pPr>
        <w:spacing w:after="0" w:line="276" w:lineRule="auto"/>
        <w:jc w:val="center"/>
        <w:rPr>
          <w:rFonts w:ascii="Tahoma" w:eastAsia="Times New Roman" w:hAnsi="Tahoma" w:cs="Tahoma"/>
          <w:b/>
          <w:sz w:val="20"/>
          <w:szCs w:val="20"/>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Cs/>
          <w:kern w:val="32"/>
          <w:sz w:val="18"/>
          <w:szCs w:val="18"/>
          <w:lang w:eastAsia="pl-PL"/>
        </w:rPr>
      </w:pPr>
      <w:r w:rsidRPr="00D1045C">
        <w:rPr>
          <w:rFonts w:ascii="Tahoma" w:eastAsia="Times New Roman" w:hAnsi="Tahoma" w:cs="Tahoma"/>
          <w:bCs/>
          <w:kern w:val="32"/>
          <w:sz w:val="18"/>
          <w:szCs w:val="18"/>
          <w:lang w:eastAsia="pl-PL"/>
        </w:rPr>
        <w:t>Zamówienie na usługi społeczne o wartości poniżej 750 000 euro, do których zastosowanie mają przepisy art. 138 o ustawy z dnia 29 stycznia 2004 r. Prawo zamówień publicznych (</w:t>
      </w:r>
      <w:r w:rsidR="00EC6EDC" w:rsidRPr="00EC6EDC">
        <w:rPr>
          <w:rFonts w:ascii="Tahoma" w:eastAsia="Times New Roman" w:hAnsi="Tahoma" w:cs="Tahoma"/>
          <w:bCs/>
          <w:kern w:val="32"/>
          <w:sz w:val="18"/>
          <w:szCs w:val="18"/>
          <w:lang w:eastAsia="pl-PL"/>
        </w:rPr>
        <w:t>Dz. U. z  2017 r. poz. 1579</w:t>
      </w:r>
      <w:r w:rsidRPr="00D1045C">
        <w:rPr>
          <w:rFonts w:ascii="Tahoma" w:eastAsia="Times New Roman" w:hAnsi="Tahoma" w:cs="Tahoma"/>
          <w:bCs/>
          <w:kern w:val="32"/>
          <w:sz w:val="18"/>
          <w:szCs w:val="18"/>
          <w:lang w:eastAsia="pl-PL"/>
        </w:rPr>
        <w:t>)</w:t>
      </w:r>
    </w:p>
    <w:p w:rsidR="002525D4" w:rsidRPr="00D1045C" w:rsidRDefault="002525D4" w:rsidP="002525D4">
      <w:pPr>
        <w:tabs>
          <w:tab w:val="right" w:leader="hyphen" w:pos="9530"/>
        </w:tabs>
        <w:spacing w:after="0" w:line="276" w:lineRule="auto"/>
        <w:jc w:val="center"/>
        <w:rPr>
          <w:rFonts w:ascii="Tahoma" w:eastAsia="Times New Roman" w:hAnsi="Tahoma" w:cs="Tahoma"/>
          <w:bCs/>
          <w:kern w:val="32"/>
          <w:sz w:val="18"/>
          <w:szCs w:val="18"/>
          <w:lang w:eastAsia="pl-PL"/>
        </w:rPr>
      </w:pPr>
    </w:p>
    <w:p w:rsidR="002525D4" w:rsidRPr="00D1045C" w:rsidRDefault="002525D4" w:rsidP="002525D4">
      <w:pPr>
        <w:tabs>
          <w:tab w:val="right" w:leader="hyphen" w:pos="9530"/>
        </w:tabs>
        <w:spacing w:after="0" w:line="276" w:lineRule="auto"/>
        <w:jc w:val="center"/>
        <w:rPr>
          <w:rFonts w:ascii="Tahoma" w:eastAsia="Times New Roman" w:hAnsi="Tahoma" w:cs="Tahoma"/>
          <w:b/>
          <w:bCs/>
          <w:kern w:val="32"/>
          <w:sz w:val="18"/>
          <w:szCs w:val="18"/>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spacing w:after="0" w:line="276" w:lineRule="auto"/>
        <w:rPr>
          <w:rFonts w:ascii="Tahoma" w:eastAsia="Times New Roman" w:hAnsi="Tahoma" w:cs="Tahoma"/>
          <w:sz w:val="20"/>
          <w:szCs w:val="20"/>
          <w:lang w:eastAsia="pl-PL"/>
        </w:rPr>
      </w:pPr>
    </w:p>
    <w:p w:rsidR="002525D4" w:rsidRPr="00D1045C" w:rsidRDefault="002525D4" w:rsidP="002525D4">
      <w:pPr>
        <w:tabs>
          <w:tab w:val="left" w:pos="4065"/>
        </w:tabs>
        <w:spacing w:after="0" w:line="276" w:lineRule="auto"/>
        <w:rPr>
          <w:rFonts w:ascii="Tahoma" w:eastAsia="Times New Roman" w:hAnsi="Tahoma" w:cs="Tahoma"/>
          <w:sz w:val="24"/>
          <w:szCs w:val="24"/>
          <w:lang w:eastAsia="pl-PL"/>
        </w:rPr>
      </w:pPr>
      <w:r w:rsidRPr="00D1045C">
        <w:rPr>
          <w:rFonts w:ascii="Tahoma" w:eastAsia="Times New Roman" w:hAnsi="Tahoma" w:cs="Tahoma"/>
          <w:sz w:val="20"/>
          <w:szCs w:val="20"/>
          <w:lang w:eastAsia="pl-PL"/>
        </w:rPr>
        <w:tab/>
      </w:r>
      <w:r w:rsidRPr="00D1045C">
        <w:rPr>
          <w:rFonts w:ascii="Tahoma" w:eastAsia="Times New Roman" w:hAnsi="Tahoma" w:cs="Tahoma"/>
          <w:sz w:val="24"/>
          <w:szCs w:val="24"/>
          <w:lang w:eastAsia="pl-PL"/>
        </w:rPr>
        <w:t>Zamawiający:</w:t>
      </w:r>
    </w:p>
    <w:p w:rsidR="009E4FC9" w:rsidRPr="009E4FC9" w:rsidRDefault="009E4FC9" w:rsidP="009E4FC9">
      <w:pPr>
        <w:tabs>
          <w:tab w:val="right" w:leader="hyphen" w:pos="9530"/>
        </w:tabs>
        <w:spacing w:after="0" w:line="276" w:lineRule="auto"/>
        <w:jc w:val="center"/>
        <w:rPr>
          <w:rFonts w:ascii="Tahoma" w:eastAsia="Times New Roman" w:hAnsi="Tahoma" w:cs="Tahoma"/>
          <w:b/>
          <w:bCs/>
          <w:kern w:val="32"/>
          <w:sz w:val="24"/>
          <w:szCs w:val="24"/>
          <w:lang w:eastAsia="pl-PL"/>
        </w:rPr>
      </w:pPr>
      <w:r w:rsidRPr="009E4FC9">
        <w:rPr>
          <w:rFonts w:ascii="Tahoma" w:eastAsia="Times New Roman" w:hAnsi="Tahoma" w:cs="Tahoma"/>
          <w:b/>
          <w:bCs/>
          <w:kern w:val="32"/>
          <w:sz w:val="24"/>
          <w:szCs w:val="24"/>
          <w:lang w:eastAsia="pl-PL"/>
        </w:rPr>
        <w:t>Gmina Kazanów</w:t>
      </w:r>
    </w:p>
    <w:p w:rsidR="00EC6EDC" w:rsidRPr="00EC6EDC" w:rsidRDefault="009E4FC9" w:rsidP="009E4FC9">
      <w:pPr>
        <w:tabs>
          <w:tab w:val="right" w:leader="hyphen" w:pos="9530"/>
        </w:tabs>
        <w:spacing w:after="0" w:line="276" w:lineRule="auto"/>
        <w:jc w:val="center"/>
        <w:rPr>
          <w:rFonts w:ascii="Tahoma" w:eastAsia="Times New Roman" w:hAnsi="Tahoma" w:cs="Tahoma"/>
          <w:b/>
          <w:bCs/>
          <w:kern w:val="32"/>
          <w:sz w:val="24"/>
          <w:szCs w:val="24"/>
          <w:lang w:eastAsia="pl-PL"/>
        </w:rPr>
      </w:pPr>
      <w:r w:rsidRPr="009E4FC9">
        <w:rPr>
          <w:rFonts w:ascii="Tahoma" w:eastAsia="Times New Roman" w:hAnsi="Tahoma" w:cs="Tahoma"/>
          <w:b/>
          <w:bCs/>
          <w:kern w:val="32"/>
          <w:sz w:val="24"/>
          <w:szCs w:val="24"/>
          <w:lang w:eastAsia="pl-PL"/>
        </w:rPr>
        <w:t>ul. Partyzantów 28, 26-713 Kazanów</w:t>
      </w:r>
    </w:p>
    <w:p w:rsidR="00E85BA3" w:rsidRPr="00343C40" w:rsidRDefault="00CA0312" w:rsidP="00EC6EDC">
      <w:pPr>
        <w:tabs>
          <w:tab w:val="right" w:leader="hyphen" w:pos="9530"/>
        </w:tabs>
        <w:spacing w:after="0" w:line="276" w:lineRule="auto"/>
        <w:jc w:val="center"/>
        <w:rPr>
          <w:rFonts w:ascii="Tahoma" w:eastAsia="Times New Roman" w:hAnsi="Tahoma" w:cs="Tahoma"/>
          <w:b/>
          <w:bCs/>
          <w:kern w:val="32"/>
          <w:sz w:val="24"/>
          <w:szCs w:val="24"/>
          <w:lang w:val="en-US" w:eastAsia="pl-PL"/>
        </w:rPr>
      </w:pPr>
      <w:proofErr w:type="spellStart"/>
      <w:r w:rsidRPr="00343C40">
        <w:rPr>
          <w:rFonts w:ascii="Tahoma" w:eastAsia="Times New Roman" w:hAnsi="Tahoma" w:cs="Tahoma"/>
          <w:b/>
          <w:bCs/>
          <w:kern w:val="32"/>
          <w:sz w:val="24"/>
          <w:szCs w:val="24"/>
          <w:lang w:val="en-US" w:eastAsia="pl-PL"/>
        </w:rPr>
        <w:t>Adres</w:t>
      </w:r>
      <w:proofErr w:type="spellEnd"/>
      <w:r w:rsidRPr="00343C40">
        <w:rPr>
          <w:rFonts w:ascii="Tahoma" w:eastAsia="Times New Roman" w:hAnsi="Tahoma" w:cs="Tahoma"/>
          <w:b/>
          <w:bCs/>
          <w:kern w:val="32"/>
          <w:sz w:val="24"/>
          <w:szCs w:val="24"/>
          <w:lang w:val="en-US" w:eastAsia="pl-PL"/>
        </w:rPr>
        <w:t xml:space="preserve"> e-mail: sekretariat@kazanow.pl</w:t>
      </w:r>
    </w:p>
    <w:p w:rsidR="002525D4" w:rsidRPr="00343C40" w:rsidRDefault="002525D4" w:rsidP="002525D4">
      <w:pPr>
        <w:spacing w:after="0" w:line="276" w:lineRule="auto"/>
        <w:rPr>
          <w:rFonts w:ascii="Tahoma" w:eastAsia="Times New Roman" w:hAnsi="Tahoma" w:cs="Tahoma"/>
          <w:sz w:val="24"/>
          <w:szCs w:val="24"/>
          <w:lang w:val="en-US" w:eastAsia="pl-PL"/>
        </w:rPr>
      </w:pPr>
    </w:p>
    <w:p w:rsidR="00975A34" w:rsidRPr="00343C40" w:rsidRDefault="00975A34" w:rsidP="002525D4">
      <w:pPr>
        <w:spacing w:after="0" w:line="276" w:lineRule="auto"/>
        <w:rPr>
          <w:rFonts w:ascii="Tahoma" w:eastAsia="Times New Roman" w:hAnsi="Tahoma" w:cs="Tahoma"/>
          <w:sz w:val="24"/>
          <w:szCs w:val="24"/>
          <w:lang w:val="en-US" w:eastAsia="pl-PL"/>
        </w:rPr>
      </w:pPr>
    </w:p>
    <w:p w:rsidR="00975A34" w:rsidRPr="00343C40" w:rsidRDefault="00975A34" w:rsidP="002525D4">
      <w:pPr>
        <w:spacing w:after="0" w:line="276" w:lineRule="auto"/>
        <w:rPr>
          <w:rFonts w:ascii="Tahoma" w:eastAsia="Times New Roman" w:hAnsi="Tahoma" w:cs="Tahoma"/>
          <w:sz w:val="24"/>
          <w:szCs w:val="24"/>
          <w:lang w:val="en-US" w:eastAsia="pl-PL"/>
        </w:rPr>
      </w:pPr>
    </w:p>
    <w:p w:rsidR="00975A34" w:rsidRPr="00343C40" w:rsidRDefault="00975A34" w:rsidP="002525D4">
      <w:pPr>
        <w:spacing w:after="0" w:line="276" w:lineRule="auto"/>
        <w:rPr>
          <w:rFonts w:ascii="Tahoma" w:eastAsia="Times New Roman" w:hAnsi="Tahoma" w:cs="Tahoma"/>
          <w:sz w:val="24"/>
          <w:szCs w:val="24"/>
          <w:lang w:val="en-US" w:eastAsia="pl-PL"/>
        </w:rPr>
      </w:pPr>
    </w:p>
    <w:p w:rsidR="00975A34" w:rsidRPr="00343C40" w:rsidRDefault="00975A34" w:rsidP="002525D4">
      <w:pPr>
        <w:spacing w:after="0" w:line="276" w:lineRule="auto"/>
        <w:rPr>
          <w:rFonts w:ascii="Tahoma" w:eastAsia="Times New Roman" w:hAnsi="Tahoma" w:cs="Tahoma"/>
          <w:sz w:val="24"/>
          <w:szCs w:val="24"/>
          <w:lang w:val="en-US" w:eastAsia="pl-PL"/>
        </w:rPr>
      </w:pPr>
    </w:p>
    <w:p w:rsidR="002525D4" w:rsidRPr="00343C40" w:rsidRDefault="002525D4" w:rsidP="002525D4">
      <w:pPr>
        <w:spacing w:after="0" w:line="276" w:lineRule="auto"/>
        <w:rPr>
          <w:rFonts w:ascii="Tahoma" w:eastAsia="Times New Roman" w:hAnsi="Tahoma" w:cs="Tahoma"/>
          <w:sz w:val="24"/>
          <w:szCs w:val="24"/>
          <w:lang w:val="en-US" w:eastAsia="pl-PL"/>
        </w:rPr>
      </w:pPr>
    </w:p>
    <w:p w:rsidR="002525D4" w:rsidRPr="00D1045C" w:rsidRDefault="009E4FC9" w:rsidP="002525D4">
      <w:pPr>
        <w:spacing w:after="0" w:line="276"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Kazanów</w:t>
      </w:r>
      <w:r w:rsidR="002525D4" w:rsidRPr="00D1045C">
        <w:rPr>
          <w:rFonts w:ascii="Tahoma" w:eastAsia="Times New Roman" w:hAnsi="Tahoma" w:cs="Tahoma"/>
          <w:sz w:val="20"/>
          <w:szCs w:val="20"/>
          <w:lang w:eastAsia="pl-PL"/>
        </w:rPr>
        <w:t xml:space="preserve">, </w:t>
      </w:r>
      <w:r w:rsidR="00343C40">
        <w:rPr>
          <w:rFonts w:ascii="Tahoma" w:eastAsia="Times New Roman" w:hAnsi="Tahoma" w:cs="Tahoma"/>
          <w:sz w:val="20"/>
          <w:szCs w:val="20"/>
          <w:lang w:eastAsia="pl-PL"/>
        </w:rPr>
        <w:t>14.12.</w:t>
      </w:r>
      <w:r w:rsidR="00116E46">
        <w:rPr>
          <w:rFonts w:ascii="Tahoma" w:eastAsia="Times New Roman" w:hAnsi="Tahoma" w:cs="Tahoma"/>
          <w:sz w:val="20"/>
          <w:szCs w:val="20"/>
          <w:lang w:eastAsia="pl-PL"/>
        </w:rPr>
        <w:t>2017</w:t>
      </w:r>
      <w:r w:rsidR="002525D4" w:rsidRPr="00D1045C">
        <w:rPr>
          <w:rFonts w:ascii="Tahoma" w:eastAsia="Times New Roman" w:hAnsi="Tahoma" w:cs="Tahoma"/>
          <w:sz w:val="20"/>
          <w:szCs w:val="20"/>
          <w:lang w:eastAsia="pl-PL"/>
        </w:rPr>
        <w:t xml:space="preserve"> r.</w:t>
      </w:r>
    </w:p>
    <w:p w:rsidR="002525D4" w:rsidRPr="00D1045C" w:rsidRDefault="002525D4" w:rsidP="00D1045C">
      <w:pPr>
        <w:pStyle w:val="Nagwek1"/>
        <w:spacing w:before="0" w:line="240" w:lineRule="auto"/>
        <w:rPr>
          <w:rFonts w:cs="Tahoma"/>
        </w:rPr>
      </w:pPr>
      <w:r w:rsidRPr="00D1045C">
        <w:rPr>
          <w:rFonts w:cs="Tahoma"/>
        </w:rPr>
        <w:lastRenderedPageBreak/>
        <w:t>INFORMACJE O ZAMAWIAJĄCYM</w:t>
      </w:r>
    </w:p>
    <w:p w:rsidR="002525D4" w:rsidRPr="00D1045C" w:rsidRDefault="002525D4" w:rsidP="00D1045C">
      <w:pPr>
        <w:spacing w:after="0" w:line="240" w:lineRule="auto"/>
        <w:rPr>
          <w:rFonts w:ascii="Tahoma" w:eastAsia="Times New Roman" w:hAnsi="Tahoma" w:cs="Tahoma"/>
          <w:b/>
          <w:sz w:val="20"/>
          <w:szCs w:val="20"/>
          <w:lang w:eastAsia="pl-PL"/>
        </w:rPr>
      </w:pPr>
      <w:r w:rsidRPr="00D1045C">
        <w:rPr>
          <w:rFonts w:ascii="Tahoma" w:eastAsia="Times New Roman" w:hAnsi="Tahoma" w:cs="Tahoma"/>
          <w:sz w:val="20"/>
          <w:szCs w:val="20"/>
          <w:lang w:eastAsia="pl-PL"/>
        </w:rPr>
        <w:t>Zamawiającym jest:</w:t>
      </w:r>
    </w:p>
    <w:p w:rsidR="009E4FC9" w:rsidRPr="009E4FC9" w:rsidRDefault="009E4FC9" w:rsidP="009E4FC9">
      <w:pPr>
        <w:spacing w:after="0" w:line="240" w:lineRule="auto"/>
        <w:rPr>
          <w:rFonts w:ascii="Tahoma" w:eastAsia="Times New Roman" w:hAnsi="Tahoma" w:cs="Tahoma"/>
          <w:b/>
          <w:sz w:val="20"/>
          <w:szCs w:val="20"/>
          <w:lang w:eastAsia="pl-PL"/>
        </w:rPr>
      </w:pPr>
      <w:r w:rsidRPr="009E4FC9">
        <w:rPr>
          <w:rFonts w:ascii="Tahoma" w:eastAsia="Times New Roman" w:hAnsi="Tahoma" w:cs="Tahoma"/>
          <w:b/>
          <w:sz w:val="20"/>
          <w:szCs w:val="20"/>
          <w:lang w:eastAsia="pl-PL"/>
        </w:rPr>
        <w:t>Gmina Kazanów</w:t>
      </w:r>
    </w:p>
    <w:p w:rsidR="00EC6EDC" w:rsidRPr="00EC6EDC" w:rsidRDefault="009E4FC9" w:rsidP="009E4FC9">
      <w:pPr>
        <w:spacing w:after="0" w:line="240" w:lineRule="auto"/>
        <w:rPr>
          <w:rFonts w:ascii="Tahoma" w:eastAsia="Times New Roman" w:hAnsi="Tahoma" w:cs="Tahoma"/>
          <w:b/>
          <w:sz w:val="20"/>
          <w:szCs w:val="20"/>
          <w:lang w:eastAsia="pl-PL"/>
        </w:rPr>
      </w:pPr>
      <w:r w:rsidRPr="009E4FC9">
        <w:rPr>
          <w:rFonts w:ascii="Tahoma" w:eastAsia="Times New Roman" w:hAnsi="Tahoma" w:cs="Tahoma"/>
          <w:b/>
          <w:sz w:val="20"/>
          <w:szCs w:val="20"/>
          <w:lang w:eastAsia="pl-PL"/>
        </w:rPr>
        <w:t>ul. Partyzantów 28, 26-713 Kazanów</w:t>
      </w:r>
    </w:p>
    <w:p w:rsidR="002525D4" w:rsidRPr="00343C40" w:rsidRDefault="00CA0312" w:rsidP="00EC6EDC">
      <w:pPr>
        <w:spacing w:after="0" w:line="240" w:lineRule="auto"/>
        <w:rPr>
          <w:rFonts w:ascii="Tahoma" w:eastAsia="Times New Roman" w:hAnsi="Tahoma" w:cs="Tahoma"/>
          <w:sz w:val="20"/>
          <w:szCs w:val="20"/>
          <w:lang w:val="en-US" w:eastAsia="pl-PL"/>
        </w:rPr>
      </w:pPr>
      <w:r w:rsidRPr="00343C40">
        <w:rPr>
          <w:rFonts w:ascii="Tahoma" w:eastAsia="Times New Roman" w:hAnsi="Tahoma" w:cs="Tahoma"/>
          <w:b/>
          <w:sz w:val="20"/>
          <w:szCs w:val="20"/>
          <w:lang w:eastAsia="pl-PL"/>
        </w:rPr>
        <w:t xml:space="preserve">Adres e-mail: </w:t>
      </w:r>
      <w:proofErr w:type="spellStart"/>
      <w:r w:rsidRPr="00343C40">
        <w:rPr>
          <w:rFonts w:ascii="Tahoma" w:eastAsia="Times New Roman" w:hAnsi="Tahoma" w:cs="Tahoma"/>
          <w:b/>
          <w:sz w:val="20"/>
          <w:szCs w:val="20"/>
          <w:lang w:eastAsia="pl-PL"/>
        </w:rPr>
        <w:t>sekretariat@kazan</w:t>
      </w:r>
      <w:r w:rsidR="000D0882">
        <w:rPr>
          <w:rFonts w:ascii="Tahoma" w:eastAsia="Times New Roman" w:hAnsi="Tahoma" w:cs="Tahoma"/>
          <w:b/>
          <w:sz w:val="20"/>
          <w:szCs w:val="20"/>
          <w:lang w:eastAsia="pl-PL"/>
        </w:rPr>
        <w:t>o</w:t>
      </w:r>
      <w:proofErr w:type="spellEnd"/>
      <w:r w:rsidRPr="00343C40">
        <w:rPr>
          <w:rFonts w:ascii="Tahoma" w:eastAsia="Times New Roman" w:hAnsi="Tahoma" w:cs="Tahoma"/>
          <w:b/>
          <w:sz w:val="20"/>
          <w:szCs w:val="20"/>
          <w:lang w:val="en-US" w:eastAsia="pl-PL"/>
        </w:rPr>
        <w:t>w.pl</w:t>
      </w:r>
    </w:p>
    <w:p w:rsidR="00DD7D19" w:rsidRPr="00343C40" w:rsidRDefault="00DD7D19" w:rsidP="00D1045C">
      <w:pPr>
        <w:spacing w:after="0" w:line="240" w:lineRule="auto"/>
        <w:rPr>
          <w:rFonts w:ascii="Tahoma" w:eastAsia="Times New Roman" w:hAnsi="Tahoma" w:cs="Tahoma"/>
          <w:sz w:val="20"/>
          <w:szCs w:val="20"/>
          <w:lang w:val="en-US" w:eastAsia="pl-PL"/>
        </w:rPr>
      </w:pPr>
    </w:p>
    <w:p w:rsidR="002525D4" w:rsidRPr="00D1045C" w:rsidRDefault="002525D4" w:rsidP="00D1045C">
      <w:pPr>
        <w:pStyle w:val="Nagwek1"/>
        <w:spacing w:before="0" w:line="240" w:lineRule="auto"/>
        <w:rPr>
          <w:rFonts w:cs="Tahoma"/>
        </w:rPr>
      </w:pPr>
      <w:r w:rsidRPr="00D1045C">
        <w:rPr>
          <w:rFonts w:cs="Tahoma"/>
        </w:rPr>
        <w:t>TRYB I OZNACZENIE POSTĘPOWANIA</w:t>
      </w:r>
      <w:bookmarkEnd w:id="0"/>
      <w:bookmarkEnd w:id="1"/>
    </w:p>
    <w:p w:rsidR="002525D4" w:rsidRPr="00D1045C" w:rsidRDefault="002525D4" w:rsidP="00817674">
      <w:pPr>
        <w:pStyle w:val="Akapitzlist"/>
        <w:numPr>
          <w:ilvl w:val="0"/>
          <w:numId w:val="8"/>
        </w:numPr>
        <w:spacing w:after="0" w:line="240" w:lineRule="auto"/>
        <w:jc w:val="both"/>
        <w:rPr>
          <w:rFonts w:ascii="Tahoma" w:eastAsia="Times New Roman" w:hAnsi="Tahoma" w:cs="Tahoma"/>
          <w:b/>
          <w:sz w:val="20"/>
          <w:szCs w:val="20"/>
          <w:lang w:eastAsia="pl-PL"/>
        </w:rPr>
      </w:pPr>
      <w:r w:rsidRPr="00D1045C">
        <w:rPr>
          <w:rFonts w:ascii="Tahoma" w:eastAsia="Times New Roman" w:hAnsi="Tahoma" w:cs="Tahoma"/>
          <w:sz w:val="20"/>
          <w:szCs w:val="20"/>
          <w:lang w:eastAsia="pl-PL"/>
        </w:rPr>
        <w:t xml:space="preserve">Postępowanie prowadzone jest na podstawie art. 138 o ust. 2-4 ustawy z dnia 29 stycznia 2004 r. Prawo zamówień publicznych (tj. </w:t>
      </w:r>
      <w:r w:rsidR="00817674" w:rsidRPr="00817674">
        <w:rPr>
          <w:rFonts w:ascii="Tahoma" w:eastAsia="Times New Roman" w:hAnsi="Tahoma" w:cs="Tahoma"/>
          <w:sz w:val="20"/>
          <w:szCs w:val="20"/>
          <w:lang w:eastAsia="pl-PL"/>
        </w:rPr>
        <w:t>Dz. U. z  2017 r. poz. 1579</w:t>
      </w:r>
      <w:r w:rsidRPr="00D1045C">
        <w:rPr>
          <w:rFonts w:ascii="Tahoma" w:eastAsia="Times New Roman" w:hAnsi="Tahoma" w:cs="Tahoma"/>
          <w:sz w:val="20"/>
          <w:szCs w:val="20"/>
          <w:lang w:eastAsia="pl-PL"/>
        </w:rPr>
        <w:t xml:space="preserve"> - dalej „ustawa” lub „</w:t>
      </w:r>
      <w:proofErr w:type="spellStart"/>
      <w:r w:rsidRPr="00D1045C">
        <w:rPr>
          <w:rFonts w:ascii="Tahoma" w:eastAsia="Times New Roman" w:hAnsi="Tahoma" w:cs="Tahoma"/>
          <w:sz w:val="20"/>
          <w:szCs w:val="20"/>
          <w:lang w:eastAsia="pl-PL"/>
        </w:rPr>
        <w:t>uPzp</w:t>
      </w:r>
      <w:proofErr w:type="spellEnd"/>
      <w:r w:rsidRPr="00D1045C">
        <w:rPr>
          <w:rFonts w:ascii="Tahoma" w:eastAsia="Times New Roman" w:hAnsi="Tahoma" w:cs="Tahoma"/>
          <w:sz w:val="20"/>
          <w:szCs w:val="20"/>
          <w:lang w:eastAsia="pl-PL"/>
        </w:rPr>
        <w:t xml:space="preserve">”), dla zamówień  na usługi społeczne i inne szczególne usługi, o szacunkowej wartości przedmiotu zamówienia </w:t>
      </w:r>
      <w:r w:rsidRPr="00D1045C">
        <w:rPr>
          <w:rFonts w:ascii="Tahoma" w:eastAsia="Times New Roman" w:hAnsi="Tahoma" w:cs="Tahoma"/>
          <w:sz w:val="20"/>
          <w:szCs w:val="20"/>
          <w:u w:val="single"/>
          <w:lang w:eastAsia="pl-PL"/>
        </w:rPr>
        <w:t>poniżej 750 000 euro.</w:t>
      </w:r>
    </w:p>
    <w:p w:rsidR="002525D4" w:rsidRPr="00D1045C" w:rsidRDefault="002525D4" w:rsidP="005755EC">
      <w:pPr>
        <w:numPr>
          <w:ilvl w:val="0"/>
          <w:numId w:val="8"/>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Postępowanie, którego dotyczy niniejszy dokument oznaczone jest numerem: </w:t>
      </w:r>
      <w:r w:rsidR="005755EC" w:rsidRPr="005755EC">
        <w:rPr>
          <w:rFonts w:ascii="Tahoma" w:hAnsi="Tahoma" w:cs="Tahoma"/>
          <w:b/>
          <w:color w:val="000000"/>
          <w:sz w:val="20"/>
          <w:szCs w:val="20"/>
        </w:rPr>
        <w:t>GPI.PN.271.21.2017</w:t>
      </w:r>
      <w:bookmarkStart w:id="2" w:name="_GoBack"/>
      <w:bookmarkEnd w:id="2"/>
      <w:r w:rsidRPr="00D1045C">
        <w:rPr>
          <w:rFonts w:ascii="Tahoma" w:eastAsia="Times New Roman" w:hAnsi="Tahoma" w:cs="Tahoma"/>
          <w:b/>
          <w:sz w:val="20"/>
          <w:szCs w:val="20"/>
          <w:lang w:eastAsia="pl-PL"/>
        </w:rPr>
        <w:t>.</w:t>
      </w:r>
    </w:p>
    <w:p w:rsidR="002525D4" w:rsidRPr="00DD7D19" w:rsidRDefault="002525D4" w:rsidP="00D1045C">
      <w:pPr>
        <w:numPr>
          <w:ilvl w:val="0"/>
          <w:numId w:val="8"/>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Wykonawcy </w:t>
      </w:r>
      <w:r w:rsidRPr="00D1045C">
        <w:rPr>
          <w:rFonts w:ascii="Tahoma" w:eastAsia="Times New Roman" w:hAnsi="Tahoma" w:cs="Tahoma"/>
          <w:bCs/>
          <w:sz w:val="20"/>
          <w:szCs w:val="20"/>
          <w:lang w:eastAsia="pl-PL"/>
        </w:rPr>
        <w:t>zobowiązani są do powoływania się na wskazany wyżej numer postępowania we wszystkich dokumentach składanych do Zamawiającego dotyczących niniejszego postępowania.</w:t>
      </w:r>
    </w:p>
    <w:p w:rsidR="00DD7D19" w:rsidRPr="00D1045C" w:rsidRDefault="00DD7D19" w:rsidP="00DD7D19">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OPIS PRZEDMIOTU ZAMÓWIENIA</w:t>
      </w:r>
    </w:p>
    <w:p w:rsidR="00565B93" w:rsidRDefault="00565B93" w:rsidP="00E85BA3">
      <w:pPr>
        <w:numPr>
          <w:ilvl w:val="0"/>
          <w:numId w:val="11"/>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Przedmiotem zamówienia jest świadczenie usług </w:t>
      </w:r>
      <w:r w:rsidR="00C45402">
        <w:rPr>
          <w:rFonts w:ascii="Tahoma" w:eastAsia="Times New Roman" w:hAnsi="Tahoma" w:cs="Tahoma"/>
          <w:sz w:val="20"/>
          <w:szCs w:val="20"/>
          <w:lang w:eastAsia="pl-PL"/>
        </w:rPr>
        <w:t>edukacyjnych</w:t>
      </w:r>
      <w:r w:rsidR="00061524">
        <w:rPr>
          <w:rFonts w:ascii="Tahoma" w:eastAsia="Times New Roman" w:hAnsi="Tahoma" w:cs="Tahoma"/>
          <w:sz w:val="20"/>
          <w:szCs w:val="20"/>
          <w:lang w:eastAsia="pl-PL"/>
        </w:rPr>
        <w:t xml:space="preserve"> i szkoleniowych</w:t>
      </w:r>
      <w:r w:rsidR="00C45402">
        <w:rPr>
          <w:rFonts w:ascii="Tahoma" w:eastAsia="Times New Roman" w:hAnsi="Tahoma" w:cs="Tahoma"/>
          <w:sz w:val="20"/>
          <w:szCs w:val="20"/>
          <w:lang w:eastAsia="pl-PL"/>
        </w:rPr>
        <w:t xml:space="preserve"> na terenie gminy </w:t>
      </w:r>
      <w:r w:rsidR="009E4FC9">
        <w:rPr>
          <w:rFonts w:ascii="Tahoma" w:eastAsia="Times New Roman" w:hAnsi="Tahoma" w:cs="Tahoma"/>
          <w:sz w:val="20"/>
          <w:szCs w:val="20"/>
          <w:lang w:eastAsia="pl-PL"/>
        </w:rPr>
        <w:t>Kazanów</w:t>
      </w:r>
      <w:r w:rsidR="00C45402">
        <w:rPr>
          <w:rFonts w:ascii="Tahoma" w:eastAsia="Times New Roman" w:hAnsi="Tahoma" w:cs="Tahoma"/>
          <w:sz w:val="20"/>
          <w:szCs w:val="20"/>
          <w:lang w:eastAsia="pl-PL"/>
        </w:rPr>
        <w:t>, w placówkach i w zakresie wskazanym przez zamawiającego</w:t>
      </w:r>
      <w:r w:rsidRPr="00D1045C">
        <w:rPr>
          <w:rFonts w:ascii="Tahoma" w:eastAsia="Times New Roman" w:hAnsi="Tahoma" w:cs="Tahoma"/>
          <w:sz w:val="20"/>
          <w:szCs w:val="20"/>
          <w:lang w:eastAsia="pl-PL"/>
        </w:rPr>
        <w:t>.</w:t>
      </w:r>
    </w:p>
    <w:p w:rsidR="00676D04" w:rsidRPr="00676D04" w:rsidRDefault="00676D04" w:rsidP="00061524">
      <w:pPr>
        <w:spacing w:after="0" w:line="240" w:lineRule="auto"/>
        <w:jc w:val="both"/>
        <w:rPr>
          <w:rFonts w:ascii="Tahoma" w:hAnsi="Tahoma" w:cs="Tahoma"/>
          <w:b/>
          <w:sz w:val="20"/>
          <w:szCs w:val="20"/>
        </w:rPr>
      </w:pPr>
    </w:p>
    <w:p w:rsidR="00676D04" w:rsidRDefault="009E4FC9" w:rsidP="00676D04">
      <w:pPr>
        <w:spacing w:after="0" w:line="240" w:lineRule="auto"/>
        <w:ind w:left="284"/>
        <w:jc w:val="both"/>
        <w:rPr>
          <w:rFonts w:ascii="Tahoma" w:hAnsi="Tahoma" w:cs="Tahoma"/>
          <w:sz w:val="20"/>
          <w:szCs w:val="20"/>
        </w:rPr>
      </w:pPr>
      <w:r w:rsidRPr="009E4FC9">
        <w:rPr>
          <w:rFonts w:ascii="Tahoma" w:hAnsi="Tahoma" w:cs="Tahoma"/>
          <w:sz w:val="20"/>
          <w:szCs w:val="20"/>
        </w:rPr>
        <w:t>Celem głównym w projekcie jest rozwój kompetencji kluczowych, podniesienie wiedzy i umiejętności niezbędnych na rynku pracy u 100% uczniów 320, w tym 155 dziewczynek, oraz podniesienie kwalifikacji i kompetencji u 44 nauczycieli (38K) ze szkół w gm. wiejskiej Kazanów w terminie do 30.06.2019. Cel główny projektu wpisuje się w cele szczegółowe RPO WM poprzez: podniesienie u uczniów komp. kluczowych oraz kształt. właściwy</w:t>
      </w:r>
      <w:r>
        <w:rPr>
          <w:rFonts w:ascii="Tahoma" w:hAnsi="Tahoma" w:cs="Tahoma"/>
          <w:sz w:val="20"/>
          <w:szCs w:val="20"/>
        </w:rPr>
        <w:t>ch postaw niezbędnych do funkcjonowania</w:t>
      </w:r>
      <w:r w:rsidRPr="009E4FC9">
        <w:rPr>
          <w:rFonts w:ascii="Tahoma" w:hAnsi="Tahoma" w:cs="Tahoma"/>
          <w:sz w:val="20"/>
          <w:szCs w:val="20"/>
        </w:rPr>
        <w:t xml:space="preserve"> na rynku pracy, kształcenie nawyku uczenia się przez całe życie, a także rozwój indywidualnego podejścia do ucznia, w szczególności ze S</w:t>
      </w:r>
      <w:r>
        <w:rPr>
          <w:rFonts w:ascii="Tahoma" w:hAnsi="Tahoma" w:cs="Tahoma"/>
          <w:sz w:val="20"/>
          <w:szCs w:val="20"/>
        </w:rPr>
        <w:t xml:space="preserve">pecjalnym </w:t>
      </w:r>
      <w:r w:rsidRPr="009E4FC9">
        <w:rPr>
          <w:rFonts w:ascii="Tahoma" w:hAnsi="Tahoma" w:cs="Tahoma"/>
          <w:sz w:val="20"/>
          <w:szCs w:val="20"/>
        </w:rPr>
        <w:t>P</w:t>
      </w:r>
      <w:r>
        <w:rPr>
          <w:rFonts w:ascii="Tahoma" w:hAnsi="Tahoma" w:cs="Tahoma"/>
          <w:sz w:val="20"/>
          <w:szCs w:val="20"/>
        </w:rPr>
        <w:t xml:space="preserve">otrzebami </w:t>
      </w:r>
      <w:r w:rsidRPr="009E4FC9">
        <w:rPr>
          <w:rFonts w:ascii="Tahoma" w:hAnsi="Tahoma" w:cs="Tahoma"/>
          <w:sz w:val="20"/>
          <w:szCs w:val="20"/>
        </w:rPr>
        <w:t>E</w:t>
      </w:r>
      <w:r>
        <w:rPr>
          <w:rFonts w:ascii="Tahoma" w:hAnsi="Tahoma" w:cs="Tahoma"/>
          <w:sz w:val="20"/>
          <w:szCs w:val="20"/>
        </w:rPr>
        <w:t>dukacyjnymi</w:t>
      </w:r>
      <w:r w:rsidRPr="009E4FC9">
        <w:rPr>
          <w:rFonts w:ascii="Tahoma" w:hAnsi="Tahoma" w:cs="Tahoma"/>
          <w:sz w:val="20"/>
          <w:szCs w:val="20"/>
        </w:rPr>
        <w:t>. Projekt przyczyni</w:t>
      </w:r>
      <w:r>
        <w:rPr>
          <w:rFonts w:ascii="Tahoma" w:hAnsi="Tahoma" w:cs="Tahoma"/>
          <w:sz w:val="20"/>
          <w:szCs w:val="20"/>
        </w:rPr>
        <w:t xml:space="preserve"> się do osiągnięcia celu szczegółowego RPO WM poprzez przeprowadzoną wcześniej diagnozę i dostosowanie</w:t>
      </w:r>
      <w:r w:rsidRPr="009E4FC9">
        <w:rPr>
          <w:rFonts w:ascii="Tahoma" w:hAnsi="Tahoma" w:cs="Tahoma"/>
          <w:sz w:val="20"/>
          <w:szCs w:val="20"/>
        </w:rPr>
        <w:t xml:space="preserve"> do tego odp. zadań w proj</w:t>
      </w:r>
      <w:r>
        <w:rPr>
          <w:rFonts w:ascii="Tahoma" w:hAnsi="Tahoma" w:cs="Tahoma"/>
          <w:sz w:val="20"/>
          <w:szCs w:val="20"/>
        </w:rPr>
        <w:t>ekcie, a także uzupełnieni kompetencji zawodowych</w:t>
      </w:r>
      <w:r w:rsidRPr="009E4FC9">
        <w:rPr>
          <w:rFonts w:ascii="Tahoma" w:hAnsi="Tahoma" w:cs="Tahoma"/>
          <w:sz w:val="20"/>
          <w:szCs w:val="20"/>
        </w:rPr>
        <w:t xml:space="preserve"> n-li</w:t>
      </w:r>
      <w:r>
        <w:rPr>
          <w:rFonts w:ascii="Tahoma" w:hAnsi="Tahoma" w:cs="Tahoma"/>
          <w:sz w:val="20"/>
          <w:szCs w:val="20"/>
        </w:rPr>
        <w:t>.</w:t>
      </w:r>
    </w:p>
    <w:p w:rsidR="009D058F" w:rsidRDefault="009D058F" w:rsidP="00676D04">
      <w:pPr>
        <w:spacing w:after="0" w:line="240" w:lineRule="auto"/>
        <w:ind w:left="284"/>
        <w:jc w:val="both"/>
        <w:rPr>
          <w:rFonts w:ascii="Tahoma" w:hAnsi="Tahoma" w:cs="Tahoma"/>
          <w:sz w:val="20"/>
          <w:szCs w:val="20"/>
        </w:rPr>
      </w:pPr>
    </w:p>
    <w:p w:rsidR="0083410F" w:rsidRPr="0083410F" w:rsidRDefault="0083410F" w:rsidP="0083410F">
      <w:pPr>
        <w:spacing w:after="0" w:line="240" w:lineRule="auto"/>
        <w:ind w:left="284"/>
        <w:jc w:val="both"/>
        <w:rPr>
          <w:rFonts w:ascii="Tahoma" w:hAnsi="Tahoma" w:cs="Tahoma"/>
          <w:b/>
          <w:sz w:val="20"/>
          <w:szCs w:val="20"/>
          <w:u w:val="single"/>
        </w:rPr>
      </w:pPr>
      <w:r w:rsidRPr="0083410F">
        <w:rPr>
          <w:rFonts w:ascii="Tahoma" w:hAnsi="Tahoma" w:cs="Tahoma"/>
          <w:b/>
          <w:sz w:val="20"/>
          <w:szCs w:val="20"/>
          <w:u w:val="single"/>
        </w:rPr>
        <w:t>Przedmiotowe zamówienie dotyczy realizacji zajęć specjalistycznych, których prowadzenie wykracza poza kwalifikacje  nauczyciela  określone w  przepisach wydanych na podstawie art. 9 ust. 2 i 3 ustawy Karta Nauczyciela. Są to innowacyjne programy, nowatorskie rozwiązania, które  wykraczają poza treści nauczania określone w postawie programowej kształcenia ogólnego. Zajęcia wykraczają poza scenariusze podstawy programowej, szkoła nie dysponuje odpowiednimi materiałami i scenariuszami zajęć.</w:t>
      </w:r>
    </w:p>
    <w:p w:rsidR="0083410F" w:rsidRPr="00676D04" w:rsidRDefault="0083410F" w:rsidP="0083410F">
      <w:pPr>
        <w:spacing w:after="0" w:line="240" w:lineRule="auto"/>
        <w:ind w:left="284"/>
        <w:jc w:val="both"/>
        <w:rPr>
          <w:rFonts w:ascii="Tahoma" w:hAnsi="Tahoma" w:cs="Tahoma"/>
          <w:sz w:val="20"/>
          <w:szCs w:val="20"/>
        </w:rPr>
      </w:pPr>
      <w:r w:rsidRPr="0083410F">
        <w:rPr>
          <w:rFonts w:ascii="Tahoma" w:hAnsi="Tahoma" w:cs="Tahoma"/>
          <w:b/>
          <w:sz w:val="20"/>
          <w:szCs w:val="20"/>
          <w:u w:val="single"/>
        </w:rPr>
        <w:t>W związku z tym, Wykonawca składający ofertę w postępowaniu w zakresie zatrudnienia nauczycieli do prowadzenia zajęć zobowiązany jest do przestrzegania prawa krajowego oraz wykładni przepisów dokonanych przez właściwe organy, w szczególności Wytycznych w zakresie kwalifikowalności wydatków w ramach Europejskiego Funduszu Rozwoju Regionalnego, Europejskiego Funduszu Społecznego oraz Funduszu Spójności na lata 2014-2020 z dnia 19 lipca 2017r. wydanych przez  Ministra Rozwoju i Finansów (MR/H 2014-2020/23(3)07/2017) oraz każdej następnej wersji Wytycznych, a także stanowiska Ministerstwa Rozwoju z dnia 17 maja 2017r. w sprawie angażowania personelu w projektach edukacyjnych finansowanych z Europejskiego Funduszu Społecznego.</w:t>
      </w:r>
    </w:p>
    <w:p w:rsidR="00C45402" w:rsidRPr="00E85BA3" w:rsidRDefault="00C45402" w:rsidP="009D5400">
      <w:pPr>
        <w:spacing w:after="0" w:line="240" w:lineRule="auto"/>
        <w:rPr>
          <w:rFonts w:ascii="Tahoma" w:hAnsi="Tahoma" w:cs="Tahoma"/>
          <w:sz w:val="20"/>
          <w:szCs w:val="20"/>
        </w:rPr>
      </w:pPr>
    </w:p>
    <w:p w:rsidR="005B6E67" w:rsidRDefault="005B6E67" w:rsidP="00C45402">
      <w:pPr>
        <w:spacing w:after="0" w:line="240" w:lineRule="auto"/>
        <w:ind w:left="284"/>
        <w:rPr>
          <w:rFonts w:ascii="Tahoma" w:hAnsi="Tahoma" w:cs="Tahoma"/>
          <w:b/>
          <w:sz w:val="20"/>
          <w:szCs w:val="20"/>
        </w:rPr>
      </w:pPr>
      <w:r>
        <w:rPr>
          <w:rFonts w:ascii="Tahoma" w:hAnsi="Tahoma" w:cs="Tahoma"/>
          <w:b/>
          <w:sz w:val="20"/>
          <w:szCs w:val="20"/>
        </w:rPr>
        <w:t>Część 1</w:t>
      </w:r>
    </w:p>
    <w:p w:rsidR="00061524" w:rsidRDefault="00061524" w:rsidP="00C45402">
      <w:pPr>
        <w:spacing w:after="0" w:line="240" w:lineRule="auto"/>
        <w:ind w:left="284"/>
        <w:rPr>
          <w:rFonts w:ascii="Tahoma" w:hAnsi="Tahoma" w:cs="Tahoma"/>
          <w:b/>
          <w:sz w:val="20"/>
          <w:szCs w:val="20"/>
        </w:rPr>
      </w:pPr>
    </w:p>
    <w:p w:rsidR="00B11DD7" w:rsidRPr="00263323" w:rsidRDefault="007B2F77" w:rsidP="00C45402">
      <w:pPr>
        <w:spacing w:after="0" w:line="240" w:lineRule="auto"/>
        <w:ind w:left="284"/>
        <w:rPr>
          <w:rFonts w:ascii="Tahoma" w:hAnsi="Tahoma" w:cs="Tahoma"/>
          <w:b/>
          <w:sz w:val="20"/>
          <w:szCs w:val="20"/>
        </w:rPr>
      </w:pPr>
      <w:r>
        <w:rPr>
          <w:rFonts w:ascii="Tahoma" w:hAnsi="Tahoma" w:cs="Tahoma"/>
          <w:b/>
          <w:sz w:val="20"/>
          <w:szCs w:val="20"/>
        </w:rPr>
        <w:t>Realizacja zajęć rozwijających kompetencje kluczowe uczniów Gimnazjum w Kazanow</w:t>
      </w:r>
      <w:r w:rsidRPr="007B2F77">
        <w:rPr>
          <w:rFonts w:ascii="Tahoma" w:hAnsi="Tahoma" w:cs="Tahoma"/>
          <w:b/>
          <w:sz w:val="20"/>
          <w:szCs w:val="20"/>
        </w:rPr>
        <w:t>ie</w:t>
      </w:r>
    </w:p>
    <w:p w:rsidR="00C45402" w:rsidRPr="00975A34" w:rsidRDefault="007B2F77" w:rsidP="00975A34">
      <w:pPr>
        <w:pStyle w:val="Akapitzlist"/>
        <w:spacing w:after="0" w:line="240" w:lineRule="auto"/>
        <w:ind w:left="284"/>
        <w:rPr>
          <w:rFonts w:ascii="Tahoma" w:hAnsi="Tahoma" w:cs="Tahoma"/>
          <w:sz w:val="20"/>
          <w:szCs w:val="20"/>
        </w:rPr>
      </w:pPr>
      <w:r w:rsidRPr="007B2F77">
        <w:rPr>
          <w:rFonts w:ascii="Tahoma" w:hAnsi="Tahoma" w:cs="Tahoma"/>
          <w:sz w:val="20"/>
          <w:szCs w:val="20"/>
        </w:rPr>
        <w:t>Realizacja zajęć dla uczniów T</w:t>
      </w:r>
      <w:r>
        <w:rPr>
          <w:rFonts w:ascii="Tahoma" w:hAnsi="Tahoma" w:cs="Tahoma"/>
          <w:sz w:val="20"/>
          <w:szCs w:val="20"/>
        </w:rPr>
        <w:t>yp 1 - zajęcia rozwijające z niemieckie</w:t>
      </w:r>
      <w:r w:rsidRPr="007B2F77">
        <w:rPr>
          <w:rFonts w:ascii="Tahoma" w:hAnsi="Tahoma" w:cs="Tahoma"/>
          <w:sz w:val="20"/>
          <w:szCs w:val="20"/>
        </w:rPr>
        <w:t>go</w:t>
      </w:r>
      <w:r>
        <w:rPr>
          <w:rFonts w:ascii="Tahoma" w:hAnsi="Tahoma" w:cs="Tahoma"/>
          <w:sz w:val="20"/>
          <w:szCs w:val="20"/>
        </w:rPr>
        <w:t xml:space="preserve"> 1 gr. x 120 godz.</w:t>
      </w:r>
    </w:p>
    <w:p w:rsidR="00975A34" w:rsidRDefault="007B2F77" w:rsidP="00975A34">
      <w:pPr>
        <w:pStyle w:val="Akapitzlist"/>
        <w:spacing w:after="0" w:line="240" w:lineRule="auto"/>
        <w:ind w:left="284"/>
        <w:rPr>
          <w:rFonts w:ascii="Tahoma" w:hAnsi="Tahoma" w:cs="Tahoma"/>
          <w:sz w:val="20"/>
          <w:szCs w:val="20"/>
        </w:rPr>
      </w:pPr>
      <w:r w:rsidRPr="007B2F77">
        <w:rPr>
          <w:rFonts w:ascii="Tahoma" w:hAnsi="Tahoma" w:cs="Tahoma"/>
          <w:sz w:val="20"/>
          <w:szCs w:val="20"/>
        </w:rPr>
        <w:t>Realizacja zajęć d</w:t>
      </w:r>
      <w:r>
        <w:rPr>
          <w:rFonts w:ascii="Tahoma" w:hAnsi="Tahoma" w:cs="Tahoma"/>
          <w:sz w:val="20"/>
          <w:szCs w:val="20"/>
        </w:rPr>
        <w:t>la uczniów Typ 1 - zajęcia rozw</w:t>
      </w:r>
      <w:r w:rsidRPr="007B2F77">
        <w:rPr>
          <w:rFonts w:ascii="Tahoma" w:hAnsi="Tahoma" w:cs="Tahoma"/>
          <w:sz w:val="20"/>
          <w:szCs w:val="20"/>
        </w:rPr>
        <w:t>ijające z j.</w:t>
      </w:r>
      <w:r>
        <w:rPr>
          <w:rFonts w:ascii="Tahoma" w:hAnsi="Tahoma" w:cs="Tahoma"/>
          <w:sz w:val="20"/>
          <w:szCs w:val="20"/>
        </w:rPr>
        <w:t xml:space="preserve"> angielsk</w:t>
      </w:r>
      <w:r w:rsidRPr="007B2F77">
        <w:rPr>
          <w:rFonts w:ascii="Tahoma" w:hAnsi="Tahoma" w:cs="Tahoma"/>
          <w:sz w:val="20"/>
          <w:szCs w:val="20"/>
        </w:rPr>
        <w:t>ie go</w:t>
      </w:r>
      <w:r>
        <w:rPr>
          <w:rFonts w:ascii="Tahoma" w:hAnsi="Tahoma" w:cs="Tahoma"/>
          <w:sz w:val="20"/>
          <w:szCs w:val="20"/>
        </w:rPr>
        <w:t xml:space="preserve"> 2 gr. x 120 godz.</w:t>
      </w:r>
    </w:p>
    <w:p w:rsidR="007B2F77" w:rsidRDefault="007B2F77" w:rsidP="00975A34">
      <w:pPr>
        <w:pStyle w:val="Akapitzlist"/>
        <w:spacing w:after="0" w:line="240" w:lineRule="auto"/>
        <w:ind w:left="284"/>
        <w:rPr>
          <w:rFonts w:ascii="Tahoma" w:hAnsi="Tahoma" w:cs="Tahoma"/>
          <w:sz w:val="20"/>
          <w:szCs w:val="20"/>
        </w:rPr>
      </w:pPr>
      <w:r w:rsidRPr="007B2F77">
        <w:rPr>
          <w:rFonts w:ascii="Tahoma" w:hAnsi="Tahoma" w:cs="Tahoma"/>
          <w:sz w:val="20"/>
          <w:szCs w:val="20"/>
        </w:rPr>
        <w:t xml:space="preserve">Realizacja zajęć dla uczniów Ty p 4 </w:t>
      </w:r>
      <w:r>
        <w:rPr>
          <w:rFonts w:ascii="Tahoma" w:hAnsi="Tahoma" w:cs="Tahoma"/>
          <w:sz w:val="20"/>
          <w:szCs w:val="20"/>
        </w:rPr>
        <w:t>- zajęcia korekcyjno-kompensacy</w:t>
      </w:r>
      <w:r w:rsidRPr="007B2F77">
        <w:rPr>
          <w:rFonts w:ascii="Tahoma" w:hAnsi="Tahoma" w:cs="Tahoma"/>
          <w:sz w:val="20"/>
          <w:szCs w:val="20"/>
        </w:rPr>
        <w:t xml:space="preserve">jne </w:t>
      </w:r>
      <w:r>
        <w:rPr>
          <w:rFonts w:ascii="Tahoma" w:hAnsi="Tahoma" w:cs="Tahoma"/>
          <w:sz w:val="20"/>
          <w:szCs w:val="20"/>
        </w:rPr>
        <w:t>4gr. x 120 godz.</w:t>
      </w:r>
    </w:p>
    <w:p w:rsidR="00450C3B" w:rsidRDefault="00450C3B" w:rsidP="00975A34">
      <w:pPr>
        <w:pStyle w:val="Akapitzlist"/>
        <w:spacing w:after="0" w:line="240" w:lineRule="auto"/>
        <w:ind w:left="284"/>
        <w:rPr>
          <w:rFonts w:ascii="Tahoma" w:hAnsi="Tahoma" w:cs="Tahoma"/>
          <w:sz w:val="20"/>
          <w:szCs w:val="20"/>
        </w:rPr>
      </w:pPr>
    </w:p>
    <w:p w:rsidR="00450C3B" w:rsidRPr="00450C3B" w:rsidRDefault="00450C3B" w:rsidP="00975A34">
      <w:pPr>
        <w:pStyle w:val="Akapitzlist"/>
        <w:spacing w:after="0" w:line="240" w:lineRule="auto"/>
        <w:ind w:left="284"/>
        <w:rPr>
          <w:rFonts w:ascii="Tahoma" w:hAnsi="Tahoma" w:cs="Tahoma"/>
          <w:b/>
          <w:sz w:val="20"/>
          <w:szCs w:val="20"/>
        </w:rPr>
      </w:pPr>
      <w:r>
        <w:rPr>
          <w:rFonts w:ascii="Tahoma" w:hAnsi="Tahoma" w:cs="Tahoma"/>
          <w:b/>
          <w:sz w:val="20"/>
          <w:szCs w:val="20"/>
        </w:rPr>
        <w:t>Realizacja zajęć rozwijających kompetencje kluczowe uczniów Szkoły Podstawowej w Kazanow</w:t>
      </w:r>
      <w:r w:rsidRPr="00450C3B">
        <w:rPr>
          <w:rFonts w:ascii="Tahoma" w:hAnsi="Tahoma" w:cs="Tahoma"/>
          <w:b/>
          <w:sz w:val="20"/>
          <w:szCs w:val="20"/>
        </w:rPr>
        <w:t>ie</w:t>
      </w:r>
    </w:p>
    <w:p w:rsidR="007B2F77"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lastRenderedPageBreak/>
        <w:t>R</w:t>
      </w:r>
      <w:r w:rsidRPr="00450C3B">
        <w:rPr>
          <w:rFonts w:ascii="Tahoma" w:hAnsi="Tahoma" w:cs="Tahoma"/>
          <w:sz w:val="20"/>
          <w:szCs w:val="20"/>
        </w:rPr>
        <w:t>ealizacja zajęć dla uczniów TYP 1</w:t>
      </w:r>
      <w:r>
        <w:rPr>
          <w:rFonts w:ascii="Tahoma" w:hAnsi="Tahoma" w:cs="Tahoma"/>
          <w:sz w:val="20"/>
          <w:szCs w:val="20"/>
        </w:rPr>
        <w:t xml:space="preserve"> -zajęcia rozwijające z j. angielskie</w:t>
      </w:r>
      <w:r w:rsidRPr="00450C3B">
        <w:rPr>
          <w:rFonts w:ascii="Tahoma" w:hAnsi="Tahoma" w:cs="Tahoma"/>
          <w:sz w:val="20"/>
          <w:szCs w:val="20"/>
        </w:rPr>
        <w:t xml:space="preserve">go </w:t>
      </w:r>
      <w:r>
        <w:rPr>
          <w:rFonts w:ascii="Tahoma" w:hAnsi="Tahoma" w:cs="Tahoma"/>
          <w:sz w:val="20"/>
          <w:szCs w:val="20"/>
        </w:rPr>
        <w:t>1 gr x 120 godz.</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 xml:space="preserve">ealizacja zajęć dla uczniów TYP 4- logopedia </w:t>
      </w:r>
      <w:r>
        <w:rPr>
          <w:rFonts w:ascii="Tahoma" w:hAnsi="Tahoma" w:cs="Tahoma"/>
          <w:sz w:val="20"/>
          <w:szCs w:val="20"/>
        </w:rPr>
        <w:t>4 gr x 120 godz.</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 xml:space="preserve">ealizacja zajęć dla uczniów TYP 4- </w:t>
      </w:r>
      <w:r>
        <w:rPr>
          <w:rFonts w:ascii="Tahoma" w:hAnsi="Tahoma" w:cs="Tahoma"/>
          <w:sz w:val="20"/>
          <w:szCs w:val="20"/>
        </w:rPr>
        <w:t>zajęcia korekcyjno-kompensacyjn</w:t>
      </w:r>
      <w:r w:rsidRPr="00450C3B">
        <w:rPr>
          <w:rFonts w:ascii="Tahoma" w:hAnsi="Tahoma" w:cs="Tahoma"/>
          <w:sz w:val="20"/>
          <w:szCs w:val="20"/>
        </w:rPr>
        <w:t>e</w:t>
      </w:r>
      <w:r>
        <w:rPr>
          <w:rFonts w:ascii="Tahoma" w:hAnsi="Tahoma" w:cs="Tahoma"/>
          <w:sz w:val="20"/>
          <w:szCs w:val="20"/>
        </w:rPr>
        <w:t xml:space="preserve"> 3 gr x 120 godz.</w:t>
      </w:r>
    </w:p>
    <w:p w:rsidR="00450C3B" w:rsidRDefault="00450C3B" w:rsidP="00975A34">
      <w:pPr>
        <w:pStyle w:val="Akapitzlist"/>
        <w:spacing w:after="0" w:line="240" w:lineRule="auto"/>
        <w:ind w:left="284"/>
        <w:rPr>
          <w:rFonts w:ascii="Tahoma" w:hAnsi="Tahoma" w:cs="Tahoma"/>
          <w:sz w:val="20"/>
          <w:szCs w:val="20"/>
        </w:rPr>
      </w:pPr>
    </w:p>
    <w:p w:rsidR="00450C3B" w:rsidRDefault="00450C3B" w:rsidP="00975A34">
      <w:pPr>
        <w:pStyle w:val="Akapitzlist"/>
        <w:spacing w:after="0" w:line="240" w:lineRule="auto"/>
        <w:ind w:left="284"/>
        <w:rPr>
          <w:rFonts w:ascii="Tahoma" w:hAnsi="Tahoma" w:cs="Tahoma"/>
          <w:b/>
          <w:sz w:val="20"/>
          <w:szCs w:val="20"/>
        </w:rPr>
      </w:pPr>
      <w:r>
        <w:rPr>
          <w:rFonts w:ascii="Tahoma" w:hAnsi="Tahoma" w:cs="Tahoma"/>
          <w:b/>
          <w:sz w:val="20"/>
          <w:szCs w:val="20"/>
        </w:rPr>
        <w:t>Realizacja zajęć rozwijających kompetencje kluczowe uczniów Szkoły Pods</w:t>
      </w:r>
      <w:r w:rsidRPr="00450C3B">
        <w:rPr>
          <w:rFonts w:ascii="Tahoma" w:hAnsi="Tahoma" w:cs="Tahoma"/>
          <w:b/>
          <w:sz w:val="20"/>
          <w:szCs w:val="20"/>
        </w:rPr>
        <w:t>tawowej w Zakrzówku</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 xml:space="preserve">ealizacja zajęć </w:t>
      </w:r>
      <w:r>
        <w:rPr>
          <w:rFonts w:ascii="Tahoma" w:hAnsi="Tahoma" w:cs="Tahoma"/>
          <w:sz w:val="20"/>
          <w:szCs w:val="20"/>
        </w:rPr>
        <w:t>dla uczniów TYP 1- zajęcia rozwijające z j. angielskie</w:t>
      </w:r>
      <w:r w:rsidRPr="00450C3B">
        <w:rPr>
          <w:rFonts w:ascii="Tahoma" w:hAnsi="Tahoma" w:cs="Tahoma"/>
          <w:sz w:val="20"/>
          <w:szCs w:val="20"/>
        </w:rPr>
        <w:t>g</w:t>
      </w:r>
      <w:r>
        <w:rPr>
          <w:rFonts w:ascii="Tahoma" w:hAnsi="Tahoma" w:cs="Tahoma"/>
          <w:sz w:val="20"/>
          <w:szCs w:val="20"/>
        </w:rPr>
        <w:t>o 1 gr x 60 godz.</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ea</w:t>
      </w:r>
      <w:r>
        <w:rPr>
          <w:rFonts w:ascii="Tahoma" w:hAnsi="Tahoma" w:cs="Tahoma"/>
          <w:sz w:val="20"/>
          <w:szCs w:val="20"/>
        </w:rPr>
        <w:t>lizacja zajęć dla nauczycieli T</w:t>
      </w:r>
      <w:r w:rsidRPr="00450C3B">
        <w:rPr>
          <w:rFonts w:ascii="Tahoma" w:hAnsi="Tahoma" w:cs="Tahoma"/>
          <w:sz w:val="20"/>
          <w:szCs w:val="20"/>
        </w:rPr>
        <w:t>YP 3- Tworzenie s trony internetowej</w:t>
      </w:r>
      <w:r>
        <w:rPr>
          <w:rFonts w:ascii="Tahoma" w:hAnsi="Tahoma" w:cs="Tahoma"/>
          <w:sz w:val="20"/>
          <w:szCs w:val="20"/>
        </w:rPr>
        <w:t xml:space="preserve"> 1 gr x 20 godz.</w:t>
      </w:r>
    </w:p>
    <w:p w:rsidR="00450C3B" w:rsidRDefault="00450C3B" w:rsidP="00975A34">
      <w:pPr>
        <w:pStyle w:val="Akapitzlist"/>
        <w:spacing w:after="0" w:line="240" w:lineRule="auto"/>
        <w:ind w:left="284"/>
        <w:rPr>
          <w:rFonts w:ascii="Tahoma" w:hAnsi="Tahoma" w:cs="Tahoma"/>
          <w:sz w:val="20"/>
          <w:szCs w:val="20"/>
        </w:rPr>
      </w:pPr>
    </w:p>
    <w:p w:rsidR="00450C3B" w:rsidRDefault="00450C3B" w:rsidP="00975A34">
      <w:pPr>
        <w:pStyle w:val="Akapitzlist"/>
        <w:spacing w:after="0" w:line="240" w:lineRule="auto"/>
        <w:ind w:left="284"/>
        <w:rPr>
          <w:rFonts w:ascii="Tahoma" w:hAnsi="Tahoma" w:cs="Tahoma"/>
          <w:b/>
          <w:sz w:val="20"/>
          <w:szCs w:val="20"/>
        </w:rPr>
      </w:pPr>
      <w:r>
        <w:rPr>
          <w:rFonts w:ascii="Tahoma" w:hAnsi="Tahoma" w:cs="Tahoma"/>
          <w:b/>
          <w:sz w:val="20"/>
          <w:szCs w:val="20"/>
        </w:rPr>
        <w:t>Realizacja zajęć rozwijających kompetencje k</w:t>
      </w:r>
      <w:r w:rsidRPr="00450C3B">
        <w:rPr>
          <w:rFonts w:ascii="Tahoma" w:hAnsi="Tahoma" w:cs="Tahoma"/>
          <w:b/>
          <w:sz w:val="20"/>
          <w:szCs w:val="20"/>
        </w:rPr>
        <w:t>luczowe</w:t>
      </w:r>
      <w:r>
        <w:rPr>
          <w:rFonts w:ascii="Tahoma" w:hAnsi="Tahoma" w:cs="Tahoma"/>
          <w:b/>
          <w:sz w:val="20"/>
          <w:szCs w:val="20"/>
        </w:rPr>
        <w:t xml:space="preserve"> uczniów Szkoły Podstawowej w Kowalkow</w:t>
      </w:r>
      <w:r w:rsidRPr="00450C3B">
        <w:rPr>
          <w:rFonts w:ascii="Tahoma" w:hAnsi="Tahoma" w:cs="Tahoma"/>
          <w:b/>
          <w:sz w:val="20"/>
          <w:szCs w:val="20"/>
        </w:rPr>
        <w:t>ie</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 xml:space="preserve">ealizacja zajęć </w:t>
      </w:r>
      <w:r>
        <w:rPr>
          <w:rFonts w:ascii="Tahoma" w:hAnsi="Tahoma" w:cs="Tahoma"/>
          <w:sz w:val="20"/>
          <w:szCs w:val="20"/>
        </w:rPr>
        <w:t>dla uczniów TYP 1- zajęcia rozwijające z j. angielskie</w:t>
      </w:r>
      <w:r w:rsidRPr="00450C3B">
        <w:rPr>
          <w:rFonts w:ascii="Tahoma" w:hAnsi="Tahoma" w:cs="Tahoma"/>
          <w:sz w:val="20"/>
          <w:szCs w:val="20"/>
        </w:rPr>
        <w:t xml:space="preserve">go </w:t>
      </w:r>
      <w:r>
        <w:rPr>
          <w:rFonts w:ascii="Tahoma" w:hAnsi="Tahoma" w:cs="Tahoma"/>
          <w:sz w:val="20"/>
          <w:szCs w:val="20"/>
        </w:rPr>
        <w:t>2 gr x 120 godz.</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eal</w:t>
      </w:r>
      <w:r>
        <w:rPr>
          <w:rFonts w:ascii="Tahoma" w:hAnsi="Tahoma" w:cs="Tahoma"/>
          <w:sz w:val="20"/>
          <w:szCs w:val="20"/>
        </w:rPr>
        <w:t>izacja zajęć dla uczniów TYP 4-</w:t>
      </w:r>
      <w:r w:rsidRPr="00450C3B">
        <w:rPr>
          <w:rFonts w:ascii="Tahoma" w:hAnsi="Tahoma" w:cs="Tahoma"/>
          <w:sz w:val="20"/>
          <w:szCs w:val="20"/>
        </w:rPr>
        <w:t xml:space="preserve"> zajęcia terapii pedagogicznej </w:t>
      </w:r>
      <w:r>
        <w:rPr>
          <w:rFonts w:ascii="Tahoma" w:hAnsi="Tahoma" w:cs="Tahoma"/>
          <w:sz w:val="20"/>
          <w:szCs w:val="20"/>
        </w:rPr>
        <w:t>2 gr x 120 godz.</w:t>
      </w:r>
    </w:p>
    <w:p w:rsidR="00450C3B" w:rsidRDefault="00450C3B" w:rsidP="00975A34">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 xml:space="preserve">ealizacja zajęć dla uczniów TYP 4- zajęcia logopedyczna </w:t>
      </w:r>
      <w:r>
        <w:rPr>
          <w:rFonts w:ascii="Tahoma" w:hAnsi="Tahoma" w:cs="Tahoma"/>
          <w:sz w:val="20"/>
          <w:szCs w:val="20"/>
        </w:rPr>
        <w:t>2 gr x 120 godz.</w:t>
      </w:r>
    </w:p>
    <w:p w:rsidR="00730C1C" w:rsidRDefault="00730C1C" w:rsidP="007B2F77">
      <w:pPr>
        <w:spacing w:after="0" w:line="240" w:lineRule="auto"/>
        <w:rPr>
          <w:rFonts w:ascii="Tahoma" w:hAnsi="Tahoma" w:cs="Tahoma"/>
          <w:sz w:val="20"/>
          <w:szCs w:val="20"/>
        </w:rPr>
      </w:pPr>
    </w:p>
    <w:p w:rsidR="005B6E67" w:rsidRPr="00061524" w:rsidRDefault="005B6E67" w:rsidP="005B6E67">
      <w:pPr>
        <w:spacing w:after="0" w:line="240" w:lineRule="auto"/>
        <w:ind w:left="284"/>
        <w:rPr>
          <w:rFonts w:ascii="Tahoma" w:hAnsi="Tahoma" w:cs="Tahoma"/>
          <w:b/>
          <w:sz w:val="20"/>
          <w:szCs w:val="20"/>
        </w:rPr>
      </w:pPr>
      <w:r w:rsidRPr="00061524">
        <w:rPr>
          <w:rFonts w:ascii="Tahoma" w:hAnsi="Tahoma" w:cs="Tahoma"/>
          <w:b/>
          <w:sz w:val="20"/>
          <w:szCs w:val="20"/>
        </w:rPr>
        <w:t>Część 2</w:t>
      </w:r>
    </w:p>
    <w:p w:rsidR="00730C1C" w:rsidRPr="00730C1C" w:rsidRDefault="007B2F77" w:rsidP="00730C1C">
      <w:pPr>
        <w:spacing w:after="0" w:line="240" w:lineRule="auto"/>
        <w:ind w:left="284"/>
        <w:rPr>
          <w:rFonts w:ascii="Tahoma" w:hAnsi="Tahoma" w:cs="Tahoma"/>
          <w:b/>
          <w:sz w:val="20"/>
          <w:szCs w:val="20"/>
        </w:rPr>
      </w:pPr>
      <w:r w:rsidRPr="007B2F77">
        <w:rPr>
          <w:rFonts w:ascii="Tahoma" w:hAnsi="Tahoma" w:cs="Tahoma"/>
          <w:b/>
          <w:sz w:val="20"/>
          <w:szCs w:val="20"/>
        </w:rPr>
        <w:t xml:space="preserve">Realizacja zajęć </w:t>
      </w:r>
      <w:r>
        <w:rPr>
          <w:rFonts w:ascii="Tahoma" w:hAnsi="Tahoma" w:cs="Tahoma"/>
          <w:b/>
          <w:sz w:val="20"/>
          <w:szCs w:val="20"/>
        </w:rPr>
        <w:t>dla nauczycieli z</w:t>
      </w:r>
      <w:r w:rsidRPr="007B2F77">
        <w:rPr>
          <w:rFonts w:ascii="Tahoma" w:hAnsi="Tahoma" w:cs="Tahoma"/>
          <w:b/>
          <w:sz w:val="20"/>
          <w:szCs w:val="20"/>
        </w:rPr>
        <w:t xml:space="preserve"> Gimnazjum w Kazanowie</w:t>
      </w:r>
    </w:p>
    <w:p w:rsidR="00450C3B" w:rsidRPr="00450C3B" w:rsidRDefault="00450C3B" w:rsidP="00450C3B">
      <w:pPr>
        <w:spacing w:after="0" w:line="240" w:lineRule="auto"/>
        <w:ind w:left="284"/>
        <w:rPr>
          <w:rFonts w:ascii="Tahoma" w:hAnsi="Tahoma" w:cs="Tahoma"/>
          <w:sz w:val="20"/>
          <w:szCs w:val="20"/>
        </w:rPr>
      </w:pPr>
      <w:r w:rsidRPr="00450C3B">
        <w:rPr>
          <w:rFonts w:ascii="Tahoma" w:hAnsi="Tahoma" w:cs="Tahoma"/>
          <w:sz w:val="20"/>
          <w:szCs w:val="20"/>
        </w:rPr>
        <w:t>Realizacja zajęć dla nauczycieli Typ 1 -warsztaty kształtowania i rozwijania u uczniów kompetencji 1 gr. x 20 godz.</w:t>
      </w:r>
    </w:p>
    <w:p w:rsidR="005B6E67" w:rsidRDefault="00450C3B" w:rsidP="00450C3B">
      <w:pPr>
        <w:spacing w:after="0" w:line="240" w:lineRule="auto"/>
        <w:ind w:left="284"/>
        <w:rPr>
          <w:rFonts w:ascii="Tahoma" w:hAnsi="Tahoma" w:cs="Tahoma"/>
          <w:sz w:val="20"/>
          <w:szCs w:val="20"/>
        </w:rPr>
      </w:pPr>
      <w:r w:rsidRPr="00450C3B">
        <w:rPr>
          <w:rFonts w:ascii="Tahoma" w:hAnsi="Tahoma" w:cs="Tahoma"/>
          <w:sz w:val="20"/>
          <w:szCs w:val="20"/>
        </w:rPr>
        <w:t>Realizacja zajęć dla nauczycieli Typ 3 - kurs doskonalący zakresu korzystania z tablicy interaktywnej 1 gr. x 20 godz.</w:t>
      </w:r>
    </w:p>
    <w:p w:rsidR="000872BF" w:rsidRDefault="000872BF" w:rsidP="005B6E67">
      <w:pPr>
        <w:spacing w:after="0" w:line="240" w:lineRule="auto"/>
        <w:ind w:left="284"/>
        <w:rPr>
          <w:rFonts w:ascii="Tahoma" w:hAnsi="Tahoma" w:cs="Tahoma"/>
          <w:sz w:val="20"/>
          <w:szCs w:val="20"/>
        </w:rPr>
      </w:pPr>
    </w:p>
    <w:p w:rsidR="00450C3B" w:rsidRPr="00450C3B" w:rsidRDefault="00450C3B" w:rsidP="005B6E67">
      <w:pPr>
        <w:spacing w:after="0" w:line="240" w:lineRule="auto"/>
        <w:ind w:left="284"/>
        <w:rPr>
          <w:rFonts w:ascii="Tahoma" w:hAnsi="Tahoma" w:cs="Tahoma"/>
          <w:b/>
          <w:sz w:val="20"/>
          <w:szCs w:val="20"/>
        </w:rPr>
      </w:pPr>
      <w:r w:rsidRPr="00450C3B">
        <w:rPr>
          <w:rFonts w:ascii="Tahoma" w:hAnsi="Tahoma" w:cs="Tahoma"/>
          <w:b/>
          <w:sz w:val="20"/>
          <w:szCs w:val="20"/>
        </w:rPr>
        <w:t>Realizacja zajęć dla nauczycieli z</w:t>
      </w:r>
      <w:r>
        <w:rPr>
          <w:rFonts w:ascii="Tahoma" w:hAnsi="Tahoma" w:cs="Tahoma"/>
          <w:b/>
          <w:sz w:val="20"/>
          <w:szCs w:val="20"/>
        </w:rPr>
        <w:t>e</w:t>
      </w:r>
      <w:r w:rsidRPr="00450C3B">
        <w:rPr>
          <w:rFonts w:ascii="Tahoma" w:hAnsi="Tahoma" w:cs="Tahoma"/>
          <w:b/>
          <w:sz w:val="20"/>
          <w:szCs w:val="20"/>
        </w:rPr>
        <w:t xml:space="preserve"> Szkoły Podstawowej w Kazanowie</w:t>
      </w:r>
    </w:p>
    <w:p w:rsidR="00450C3B" w:rsidRDefault="00450C3B" w:rsidP="005B6E67">
      <w:pPr>
        <w:spacing w:after="0" w:line="240" w:lineRule="auto"/>
        <w:ind w:left="284"/>
        <w:rPr>
          <w:rFonts w:ascii="Tahoma" w:hAnsi="Tahoma" w:cs="Tahoma"/>
          <w:sz w:val="20"/>
          <w:szCs w:val="20"/>
        </w:rPr>
      </w:pPr>
      <w:r w:rsidRPr="00450C3B">
        <w:rPr>
          <w:rFonts w:ascii="Tahoma" w:hAnsi="Tahoma" w:cs="Tahoma"/>
          <w:sz w:val="20"/>
          <w:szCs w:val="20"/>
        </w:rPr>
        <w:t>R</w:t>
      </w:r>
      <w:r>
        <w:rPr>
          <w:rFonts w:ascii="Tahoma" w:hAnsi="Tahoma" w:cs="Tahoma"/>
          <w:sz w:val="20"/>
          <w:szCs w:val="20"/>
        </w:rPr>
        <w:t>e</w:t>
      </w:r>
      <w:r w:rsidRPr="00450C3B">
        <w:rPr>
          <w:rFonts w:ascii="Tahoma" w:hAnsi="Tahoma" w:cs="Tahoma"/>
          <w:sz w:val="20"/>
          <w:szCs w:val="20"/>
        </w:rPr>
        <w:t>a</w:t>
      </w:r>
      <w:r>
        <w:rPr>
          <w:rFonts w:ascii="Tahoma" w:hAnsi="Tahoma" w:cs="Tahoma"/>
          <w:sz w:val="20"/>
          <w:szCs w:val="20"/>
        </w:rPr>
        <w:t>lizacja zajęć dla nauczycieli T</w:t>
      </w:r>
      <w:r w:rsidRPr="00450C3B">
        <w:rPr>
          <w:rFonts w:ascii="Tahoma" w:hAnsi="Tahoma" w:cs="Tahoma"/>
          <w:sz w:val="20"/>
          <w:szCs w:val="20"/>
        </w:rPr>
        <w:t>YP 1.</w:t>
      </w:r>
      <w:r>
        <w:rPr>
          <w:rFonts w:ascii="Tahoma" w:hAnsi="Tahoma" w:cs="Tahoma"/>
          <w:sz w:val="20"/>
          <w:szCs w:val="20"/>
        </w:rPr>
        <w:t xml:space="preserve"> Metody, formy sprzyjające kształtowaniu i rozwijaniu uczniów kom</w:t>
      </w:r>
      <w:r w:rsidRPr="00450C3B">
        <w:rPr>
          <w:rFonts w:ascii="Tahoma" w:hAnsi="Tahoma" w:cs="Tahoma"/>
          <w:sz w:val="20"/>
          <w:szCs w:val="20"/>
        </w:rPr>
        <w:t>petencji na rynk</w:t>
      </w:r>
      <w:r>
        <w:rPr>
          <w:rFonts w:ascii="Tahoma" w:hAnsi="Tahoma" w:cs="Tahoma"/>
          <w:sz w:val="20"/>
          <w:szCs w:val="20"/>
        </w:rPr>
        <w:t>u pracy 1 gr. x 20 godz.</w:t>
      </w:r>
    </w:p>
    <w:p w:rsidR="00450C3B" w:rsidRPr="00061524" w:rsidRDefault="00450C3B" w:rsidP="005B6E67">
      <w:pPr>
        <w:spacing w:after="0" w:line="240" w:lineRule="auto"/>
        <w:ind w:left="284"/>
        <w:rPr>
          <w:rFonts w:ascii="Tahoma" w:hAnsi="Tahoma" w:cs="Tahoma"/>
          <w:sz w:val="20"/>
          <w:szCs w:val="20"/>
        </w:rPr>
      </w:pPr>
    </w:p>
    <w:p w:rsidR="00450C3B" w:rsidRDefault="00450C3B" w:rsidP="00450C3B">
      <w:pPr>
        <w:pStyle w:val="Akapitzlist"/>
        <w:spacing w:after="0" w:line="240" w:lineRule="auto"/>
        <w:ind w:left="284"/>
        <w:rPr>
          <w:rFonts w:ascii="Tahoma" w:hAnsi="Tahoma" w:cs="Tahoma"/>
          <w:b/>
          <w:sz w:val="20"/>
          <w:szCs w:val="20"/>
        </w:rPr>
      </w:pPr>
      <w:r>
        <w:rPr>
          <w:rFonts w:ascii="Tahoma" w:hAnsi="Tahoma" w:cs="Tahoma"/>
          <w:b/>
          <w:sz w:val="20"/>
          <w:szCs w:val="20"/>
        </w:rPr>
        <w:t xml:space="preserve">Realizacja zajęć </w:t>
      </w:r>
      <w:r w:rsidRPr="00450C3B">
        <w:rPr>
          <w:rFonts w:ascii="Tahoma" w:hAnsi="Tahoma" w:cs="Tahoma"/>
          <w:b/>
          <w:sz w:val="20"/>
          <w:szCs w:val="20"/>
        </w:rPr>
        <w:t>dla nauczycieli ze</w:t>
      </w:r>
      <w:r>
        <w:rPr>
          <w:rFonts w:ascii="Tahoma" w:hAnsi="Tahoma" w:cs="Tahoma"/>
          <w:b/>
          <w:sz w:val="20"/>
          <w:szCs w:val="20"/>
        </w:rPr>
        <w:t xml:space="preserve"> Szkoły Podstawowej w Kowalkow</w:t>
      </w:r>
      <w:r w:rsidRPr="00450C3B">
        <w:rPr>
          <w:rFonts w:ascii="Tahoma" w:hAnsi="Tahoma" w:cs="Tahoma"/>
          <w:b/>
          <w:sz w:val="20"/>
          <w:szCs w:val="20"/>
        </w:rPr>
        <w:t>ie</w:t>
      </w:r>
    </w:p>
    <w:p w:rsidR="00450C3B" w:rsidRDefault="00450C3B" w:rsidP="00450C3B">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ealizacja zajęć</w:t>
      </w:r>
      <w:r>
        <w:rPr>
          <w:rFonts w:ascii="Tahoma" w:hAnsi="Tahoma" w:cs="Tahoma"/>
          <w:sz w:val="20"/>
          <w:szCs w:val="20"/>
        </w:rPr>
        <w:t xml:space="preserve"> dla nauczycieli TYP 1- Jak zwiększyć efekty nauczani</w:t>
      </w:r>
      <w:r w:rsidRPr="00450C3B">
        <w:rPr>
          <w:rFonts w:ascii="Tahoma" w:hAnsi="Tahoma" w:cs="Tahoma"/>
          <w:sz w:val="20"/>
          <w:szCs w:val="20"/>
        </w:rPr>
        <w:t>a -</w:t>
      </w:r>
      <w:r>
        <w:rPr>
          <w:rFonts w:ascii="Tahoma" w:hAnsi="Tahoma" w:cs="Tahoma"/>
          <w:sz w:val="20"/>
          <w:szCs w:val="20"/>
        </w:rPr>
        <w:t xml:space="preserve"> </w:t>
      </w:r>
      <w:r w:rsidRPr="00450C3B">
        <w:rPr>
          <w:rFonts w:ascii="Tahoma" w:hAnsi="Tahoma" w:cs="Tahoma"/>
          <w:sz w:val="20"/>
          <w:szCs w:val="20"/>
        </w:rPr>
        <w:t xml:space="preserve">metody pracy z uczniem </w:t>
      </w:r>
      <w:r>
        <w:rPr>
          <w:rFonts w:ascii="Tahoma" w:hAnsi="Tahoma" w:cs="Tahoma"/>
          <w:sz w:val="20"/>
          <w:szCs w:val="20"/>
        </w:rPr>
        <w:t>1 gr x 20 godz.</w:t>
      </w:r>
    </w:p>
    <w:p w:rsidR="00450C3B" w:rsidRDefault="00450C3B" w:rsidP="00450C3B">
      <w:pPr>
        <w:pStyle w:val="Akapitzlist"/>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ealizacja zajęć dla nauczycieli TYP 2</w:t>
      </w:r>
      <w:r>
        <w:rPr>
          <w:rFonts w:ascii="Tahoma" w:hAnsi="Tahoma" w:cs="Tahoma"/>
          <w:sz w:val="20"/>
          <w:szCs w:val="20"/>
        </w:rPr>
        <w:t xml:space="preserve"> - Jak pracować metodą ekspery</w:t>
      </w:r>
      <w:r w:rsidRPr="00450C3B">
        <w:rPr>
          <w:rFonts w:ascii="Tahoma" w:hAnsi="Tahoma" w:cs="Tahoma"/>
          <w:sz w:val="20"/>
          <w:szCs w:val="20"/>
        </w:rPr>
        <w:t xml:space="preserve">mentu 1 </w:t>
      </w:r>
      <w:r>
        <w:rPr>
          <w:rFonts w:ascii="Tahoma" w:hAnsi="Tahoma" w:cs="Tahoma"/>
          <w:sz w:val="20"/>
          <w:szCs w:val="20"/>
        </w:rPr>
        <w:t>gr x 20 godz.</w:t>
      </w:r>
    </w:p>
    <w:p w:rsidR="0083410F" w:rsidRPr="0083410F" w:rsidRDefault="00450C3B" w:rsidP="00450C3B">
      <w:pPr>
        <w:spacing w:after="0" w:line="240" w:lineRule="auto"/>
        <w:ind w:left="284"/>
        <w:rPr>
          <w:rFonts w:ascii="Tahoma" w:hAnsi="Tahoma" w:cs="Tahoma"/>
          <w:sz w:val="20"/>
          <w:szCs w:val="20"/>
        </w:rPr>
      </w:pPr>
      <w:r>
        <w:rPr>
          <w:rFonts w:ascii="Tahoma" w:hAnsi="Tahoma" w:cs="Tahoma"/>
          <w:sz w:val="20"/>
          <w:szCs w:val="20"/>
        </w:rPr>
        <w:t>R</w:t>
      </w:r>
      <w:r w:rsidRPr="00450C3B">
        <w:rPr>
          <w:rFonts w:ascii="Tahoma" w:hAnsi="Tahoma" w:cs="Tahoma"/>
          <w:sz w:val="20"/>
          <w:szCs w:val="20"/>
        </w:rPr>
        <w:t>ealizacja zajęć dla nauczycieli TYP</w:t>
      </w:r>
      <w:r>
        <w:rPr>
          <w:rFonts w:ascii="Tahoma" w:hAnsi="Tahoma" w:cs="Tahoma"/>
          <w:sz w:val="20"/>
          <w:szCs w:val="20"/>
        </w:rPr>
        <w:t xml:space="preserve"> 3 - Metody kształcenia wykorzyst</w:t>
      </w:r>
      <w:r w:rsidRPr="00450C3B">
        <w:rPr>
          <w:rFonts w:ascii="Tahoma" w:hAnsi="Tahoma" w:cs="Tahoma"/>
          <w:sz w:val="20"/>
          <w:szCs w:val="20"/>
        </w:rPr>
        <w:t>anie narzędzi cyfrowych 1</w:t>
      </w:r>
      <w:r>
        <w:rPr>
          <w:rFonts w:ascii="Tahoma" w:hAnsi="Tahoma" w:cs="Tahoma"/>
          <w:sz w:val="20"/>
          <w:szCs w:val="20"/>
        </w:rPr>
        <w:t xml:space="preserve"> gr x 20 godz.</w:t>
      </w:r>
    </w:p>
    <w:p w:rsidR="00A11C44" w:rsidRPr="00E85BA3" w:rsidRDefault="00A11C44" w:rsidP="00990FBE">
      <w:pPr>
        <w:spacing w:after="0" w:line="240" w:lineRule="auto"/>
        <w:rPr>
          <w:rFonts w:ascii="Tahoma" w:eastAsia="Times New Roman" w:hAnsi="Tahoma" w:cs="Tahoma"/>
          <w:b/>
          <w:sz w:val="20"/>
          <w:szCs w:val="20"/>
          <w:lang w:eastAsia="pl-PL"/>
        </w:rPr>
      </w:pPr>
    </w:p>
    <w:p w:rsidR="000D10DB" w:rsidRPr="00E85BA3" w:rsidRDefault="000D10DB" w:rsidP="00D1045C">
      <w:pPr>
        <w:numPr>
          <w:ilvl w:val="0"/>
          <w:numId w:val="11"/>
        </w:numPr>
        <w:spacing w:after="0" w:line="240" w:lineRule="auto"/>
        <w:jc w:val="both"/>
        <w:rPr>
          <w:rFonts w:ascii="Tahoma" w:hAnsi="Tahoma" w:cs="Tahoma"/>
          <w:sz w:val="20"/>
          <w:szCs w:val="20"/>
        </w:rPr>
      </w:pPr>
      <w:r w:rsidRPr="00E85BA3">
        <w:rPr>
          <w:rFonts w:ascii="Tahoma" w:hAnsi="Tahoma" w:cs="Tahoma"/>
          <w:sz w:val="20"/>
          <w:szCs w:val="20"/>
        </w:rPr>
        <w:t>Zamawiający nie zastrzega obowiązku osobis</w:t>
      </w:r>
      <w:r w:rsidR="005F5076" w:rsidRPr="00E85BA3">
        <w:rPr>
          <w:rFonts w:ascii="Tahoma" w:hAnsi="Tahoma" w:cs="Tahoma"/>
          <w:sz w:val="20"/>
          <w:szCs w:val="20"/>
        </w:rPr>
        <w:t>tego wykonania części zamówienia przez wykonawcę</w:t>
      </w:r>
      <w:r w:rsidRPr="00E85BA3">
        <w:rPr>
          <w:rFonts w:ascii="Tahoma" w:hAnsi="Tahoma" w:cs="Tahoma"/>
          <w:sz w:val="20"/>
          <w:szCs w:val="20"/>
        </w:rPr>
        <w:t>.</w:t>
      </w:r>
    </w:p>
    <w:p w:rsidR="002525D4" w:rsidRPr="00E85BA3" w:rsidRDefault="002525D4" w:rsidP="00D1045C">
      <w:pPr>
        <w:numPr>
          <w:ilvl w:val="0"/>
          <w:numId w:val="11"/>
        </w:numPr>
        <w:spacing w:after="0" w:line="240" w:lineRule="auto"/>
        <w:jc w:val="both"/>
        <w:rPr>
          <w:rFonts w:ascii="Tahoma" w:hAnsi="Tahoma" w:cs="Tahoma"/>
          <w:sz w:val="20"/>
          <w:szCs w:val="20"/>
        </w:rPr>
      </w:pPr>
      <w:r w:rsidRPr="00E85BA3">
        <w:rPr>
          <w:rFonts w:ascii="Tahoma" w:hAnsi="Tahoma" w:cs="Tahoma"/>
          <w:sz w:val="20"/>
          <w:szCs w:val="20"/>
        </w:rPr>
        <w:t xml:space="preserve">Opis przedmiotu zamówienia w oparciu o </w:t>
      </w:r>
      <w:r w:rsidR="00A6378D" w:rsidRPr="00E85BA3">
        <w:rPr>
          <w:rFonts w:ascii="Tahoma" w:hAnsi="Tahoma" w:cs="Tahoma"/>
          <w:sz w:val="20"/>
          <w:szCs w:val="20"/>
        </w:rPr>
        <w:t>Wspólny Słownik Zamówień (CPV):</w:t>
      </w:r>
    </w:p>
    <w:p w:rsidR="00EE77F4" w:rsidRPr="00E85BA3" w:rsidRDefault="00D846D9" w:rsidP="00D1045C">
      <w:pPr>
        <w:pStyle w:val="Akapitzlist"/>
        <w:spacing w:after="0" w:line="240" w:lineRule="auto"/>
        <w:ind w:left="284"/>
        <w:jc w:val="both"/>
        <w:rPr>
          <w:rFonts w:ascii="Tahoma" w:eastAsia="Calibri" w:hAnsi="Tahoma" w:cs="Tahoma"/>
          <w:sz w:val="20"/>
          <w:szCs w:val="20"/>
        </w:rPr>
      </w:pPr>
      <w:r w:rsidRPr="00E85BA3">
        <w:rPr>
          <w:rFonts w:ascii="Tahoma" w:eastAsia="Times New Roman" w:hAnsi="Tahoma" w:cs="Tahoma"/>
          <w:sz w:val="20"/>
          <w:szCs w:val="20"/>
          <w:lang w:eastAsia="pl-PL"/>
        </w:rPr>
        <w:t>Kod CPV 80000000-4 Usługi edukacyjne i szkoleniowe</w:t>
      </w:r>
    </w:p>
    <w:p w:rsidR="002525D4" w:rsidRPr="00E85BA3" w:rsidRDefault="002525D4" w:rsidP="00D1045C">
      <w:pPr>
        <w:pStyle w:val="Akapitzlist"/>
        <w:numPr>
          <w:ilvl w:val="0"/>
          <w:numId w:val="11"/>
        </w:numPr>
        <w:spacing w:after="0" w:line="240" w:lineRule="auto"/>
        <w:jc w:val="both"/>
        <w:rPr>
          <w:rFonts w:ascii="Tahoma" w:eastAsia="Calibri" w:hAnsi="Tahoma" w:cs="Tahoma"/>
          <w:sz w:val="20"/>
          <w:szCs w:val="20"/>
        </w:rPr>
      </w:pPr>
      <w:r w:rsidRPr="00E85BA3">
        <w:rPr>
          <w:rFonts w:ascii="Tahoma" w:eastAsia="Calibri" w:hAnsi="Tahoma" w:cs="Tahoma"/>
          <w:sz w:val="20"/>
          <w:szCs w:val="20"/>
        </w:rPr>
        <w:t>Usługa, jako wymieniona w załączniku XIV do dyrektywy 2014/24/UE zaliczana jest do kategorii „usług społecznyc</w:t>
      </w:r>
      <w:r w:rsidR="00097DA2" w:rsidRPr="00E85BA3">
        <w:rPr>
          <w:rFonts w:ascii="Tahoma" w:eastAsia="Calibri" w:hAnsi="Tahoma" w:cs="Tahoma"/>
          <w:sz w:val="20"/>
          <w:szCs w:val="20"/>
        </w:rPr>
        <w:t>h i innych szczególnych usług”.</w:t>
      </w:r>
    </w:p>
    <w:p w:rsidR="00DD7D19" w:rsidRPr="00DD7D19" w:rsidRDefault="00DD7D19" w:rsidP="00DD7D19">
      <w:pPr>
        <w:spacing w:after="0" w:line="240" w:lineRule="auto"/>
        <w:jc w:val="both"/>
        <w:rPr>
          <w:rFonts w:ascii="Tahoma" w:eastAsia="Calibri" w:hAnsi="Tahoma" w:cs="Tahoma"/>
          <w:sz w:val="20"/>
          <w:szCs w:val="20"/>
        </w:rPr>
      </w:pPr>
    </w:p>
    <w:p w:rsidR="002525D4" w:rsidRPr="00D1045C" w:rsidRDefault="000D10DB" w:rsidP="00D1045C">
      <w:pPr>
        <w:pStyle w:val="Nagwek1"/>
        <w:spacing w:before="0" w:line="240" w:lineRule="auto"/>
        <w:rPr>
          <w:rFonts w:eastAsia="Calibri" w:cs="Tahoma"/>
        </w:rPr>
      </w:pPr>
      <w:r w:rsidRPr="00D1045C">
        <w:rPr>
          <w:rFonts w:eastAsia="Calibri" w:cs="Tahoma"/>
        </w:rPr>
        <w:t>INFORMACJE DODATKOWE</w:t>
      </w:r>
    </w:p>
    <w:p w:rsidR="005F5076" w:rsidRPr="00061524" w:rsidRDefault="00A02B9A" w:rsidP="005F5076">
      <w:pPr>
        <w:pStyle w:val="Akapitzlist"/>
        <w:numPr>
          <w:ilvl w:val="0"/>
          <w:numId w:val="9"/>
        </w:numPr>
        <w:spacing w:after="0" w:line="240" w:lineRule="auto"/>
        <w:rPr>
          <w:rFonts w:ascii="Tahoma" w:eastAsia="Times New Roman" w:hAnsi="Tahoma" w:cs="Tahoma"/>
          <w:bCs/>
          <w:sz w:val="20"/>
          <w:szCs w:val="20"/>
          <w:lang w:eastAsia="pl-PL"/>
        </w:rPr>
      </w:pPr>
      <w:r w:rsidRPr="00061524">
        <w:rPr>
          <w:rFonts w:ascii="Tahoma" w:eastAsia="Times New Roman" w:hAnsi="Tahoma" w:cs="Tahoma"/>
          <w:bCs/>
          <w:sz w:val="20"/>
          <w:szCs w:val="20"/>
          <w:lang w:eastAsia="pl-PL"/>
        </w:rPr>
        <w:t>Zamawiający dopuszcza składnie</w:t>
      </w:r>
      <w:r w:rsidR="005F5076" w:rsidRPr="00061524">
        <w:rPr>
          <w:rFonts w:ascii="Tahoma" w:eastAsia="Times New Roman" w:hAnsi="Tahoma" w:cs="Tahoma"/>
          <w:bCs/>
          <w:sz w:val="20"/>
          <w:szCs w:val="20"/>
          <w:lang w:eastAsia="pl-PL"/>
        </w:rPr>
        <w:t xml:space="preserve"> ofert </w:t>
      </w:r>
      <w:r w:rsidR="00165E90" w:rsidRPr="00061524">
        <w:rPr>
          <w:rFonts w:ascii="Tahoma" w:eastAsia="Times New Roman" w:hAnsi="Tahoma" w:cs="Tahoma"/>
          <w:bCs/>
          <w:sz w:val="20"/>
          <w:szCs w:val="20"/>
          <w:lang w:eastAsia="pl-PL"/>
        </w:rPr>
        <w:t>częściowych</w:t>
      </w:r>
      <w:r w:rsidR="005F5076" w:rsidRPr="00061524">
        <w:rPr>
          <w:rFonts w:ascii="Tahoma" w:eastAsia="Times New Roman" w:hAnsi="Tahoma" w:cs="Tahoma"/>
          <w:bCs/>
          <w:sz w:val="20"/>
          <w:szCs w:val="20"/>
          <w:lang w:eastAsia="pl-PL"/>
        </w:rPr>
        <w:t>.</w:t>
      </w:r>
    </w:p>
    <w:p w:rsidR="002525D4" w:rsidRPr="00D1045C" w:rsidRDefault="002525D4" w:rsidP="005F5076">
      <w:pPr>
        <w:numPr>
          <w:ilvl w:val="0"/>
          <w:numId w:val="9"/>
        </w:numPr>
        <w:spacing w:after="0" w:line="240" w:lineRule="auto"/>
        <w:jc w:val="both"/>
        <w:rPr>
          <w:rFonts w:ascii="Tahoma" w:eastAsia="Times New Roman" w:hAnsi="Tahoma" w:cs="Tahoma"/>
          <w:bCs/>
          <w:sz w:val="20"/>
          <w:szCs w:val="20"/>
          <w:lang w:eastAsia="pl-PL"/>
        </w:rPr>
      </w:pPr>
      <w:r w:rsidRPr="00D1045C">
        <w:rPr>
          <w:rFonts w:ascii="Tahoma" w:eastAsia="Times New Roman" w:hAnsi="Tahoma" w:cs="Tahoma"/>
          <w:bCs/>
          <w:sz w:val="20"/>
          <w:szCs w:val="20"/>
          <w:lang w:eastAsia="pl-PL"/>
        </w:rPr>
        <w:t>Zamawiający nie dopuszcza składnia ofert wariantowych.</w:t>
      </w:r>
    </w:p>
    <w:p w:rsidR="002525D4" w:rsidRPr="00D1045C" w:rsidRDefault="002525D4" w:rsidP="00D1045C">
      <w:pPr>
        <w:numPr>
          <w:ilvl w:val="0"/>
          <w:numId w:val="9"/>
        </w:numPr>
        <w:spacing w:after="0" w:line="240" w:lineRule="auto"/>
        <w:jc w:val="both"/>
        <w:rPr>
          <w:rFonts w:ascii="Tahoma" w:hAnsi="Tahoma" w:cs="Tahoma"/>
          <w:sz w:val="20"/>
          <w:szCs w:val="20"/>
        </w:rPr>
      </w:pPr>
      <w:r w:rsidRPr="00D1045C">
        <w:rPr>
          <w:rFonts w:ascii="Tahoma" w:hAnsi="Tahoma" w:cs="Tahoma"/>
          <w:sz w:val="20"/>
          <w:szCs w:val="20"/>
        </w:rPr>
        <w:t>Zamawiający nie przewiduje zawarcia umowy ramowej.</w:t>
      </w:r>
    </w:p>
    <w:p w:rsidR="002525D4" w:rsidRPr="00D1045C" w:rsidRDefault="002525D4" w:rsidP="00D1045C">
      <w:pPr>
        <w:numPr>
          <w:ilvl w:val="0"/>
          <w:numId w:val="9"/>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Zamawiający nie pr</w:t>
      </w:r>
      <w:r w:rsidR="00333772" w:rsidRPr="00D1045C">
        <w:rPr>
          <w:rFonts w:ascii="Tahoma" w:eastAsia="Times New Roman" w:hAnsi="Tahoma" w:cs="Tahoma"/>
          <w:sz w:val="20"/>
          <w:szCs w:val="20"/>
          <w:lang w:eastAsia="pl-PL"/>
        </w:rPr>
        <w:t>zewiduje aukcji elektronicznej.</w:t>
      </w:r>
    </w:p>
    <w:p w:rsidR="002525D4" w:rsidRPr="00DD7D19" w:rsidRDefault="002525D4" w:rsidP="00D1045C">
      <w:pPr>
        <w:numPr>
          <w:ilvl w:val="0"/>
          <w:numId w:val="9"/>
        </w:numPr>
        <w:spacing w:after="0" w:line="240" w:lineRule="auto"/>
        <w:jc w:val="both"/>
        <w:rPr>
          <w:rFonts w:ascii="Tahoma" w:hAnsi="Tahoma" w:cs="Tahoma"/>
          <w:sz w:val="20"/>
          <w:szCs w:val="20"/>
        </w:rPr>
      </w:pPr>
      <w:r w:rsidRPr="00D1045C">
        <w:rPr>
          <w:rFonts w:ascii="Tahoma" w:eastAsia="Times New Roman" w:hAnsi="Tahoma" w:cs="Tahoma"/>
          <w:sz w:val="20"/>
          <w:szCs w:val="20"/>
          <w:lang w:eastAsia="pl-PL"/>
        </w:rPr>
        <w:t xml:space="preserve">Zamawiający nie przewiduje zwrotu </w:t>
      </w:r>
      <w:r w:rsidR="00DD7D19">
        <w:rPr>
          <w:rFonts w:ascii="Tahoma" w:eastAsia="Times New Roman" w:hAnsi="Tahoma" w:cs="Tahoma"/>
          <w:sz w:val="20"/>
          <w:szCs w:val="20"/>
          <w:lang w:eastAsia="pl-PL"/>
        </w:rPr>
        <w:t>kosztów udziału w postępowaniu.</w:t>
      </w:r>
    </w:p>
    <w:p w:rsidR="00DD7D19" w:rsidRPr="00D1045C" w:rsidRDefault="00DD7D19" w:rsidP="00DD7D19">
      <w:pPr>
        <w:spacing w:after="0" w:line="240" w:lineRule="auto"/>
        <w:jc w:val="both"/>
        <w:rPr>
          <w:rFonts w:ascii="Tahoma" w:hAnsi="Tahoma" w:cs="Tahoma"/>
          <w:sz w:val="20"/>
          <w:szCs w:val="20"/>
        </w:rPr>
      </w:pPr>
    </w:p>
    <w:p w:rsidR="002525D4" w:rsidRPr="00D1045C" w:rsidRDefault="00DD7D19" w:rsidP="00D1045C">
      <w:pPr>
        <w:pStyle w:val="Nagwek1"/>
        <w:spacing w:before="0" w:line="240" w:lineRule="auto"/>
        <w:rPr>
          <w:rFonts w:cs="Tahoma"/>
        </w:rPr>
      </w:pPr>
      <w:r>
        <w:rPr>
          <w:rFonts w:cs="Tahoma"/>
        </w:rPr>
        <w:t>TERMIN WYKONANIA ZAMÓWIENIA</w:t>
      </w:r>
    </w:p>
    <w:p w:rsidR="002525D4" w:rsidRDefault="00B83D81" w:rsidP="00D1045C">
      <w:pPr>
        <w:spacing w:after="0" w:line="240" w:lineRule="auto"/>
        <w:jc w:val="both"/>
        <w:rPr>
          <w:rFonts w:ascii="Tahoma" w:hAnsi="Tahoma" w:cs="Tahoma"/>
          <w:sz w:val="20"/>
          <w:szCs w:val="20"/>
        </w:rPr>
      </w:pPr>
      <w:r w:rsidRPr="00D1045C">
        <w:rPr>
          <w:rFonts w:ascii="Tahoma" w:hAnsi="Tahoma" w:cs="Tahoma"/>
          <w:sz w:val="20"/>
          <w:szCs w:val="20"/>
        </w:rPr>
        <w:t xml:space="preserve">Przedmiot zamówienia realizowany będzie w terminie </w:t>
      </w:r>
      <w:r w:rsidR="00E40BD3" w:rsidRPr="00D1045C">
        <w:rPr>
          <w:rFonts w:ascii="Tahoma" w:hAnsi="Tahoma" w:cs="Tahoma"/>
          <w:sz w:val="20"/>
          <w:szCs w:val="20"/>
        </w:rPr>
        <w:t xml:space="preserve">od </w:t>
      </w:r>
      <w:r w:rsidR="00D846D9">
        <w:rPr>
          <w:rFonts w:ascii="Tahoma" w:hAnsi="Tahoma" w:cs="Tahoma"/>
          <w:sz w:val="20"/>
          <w:szCs w:val="20"/>
        </w:rPr>
        <w:t>dnia podpisania umowy, do dnia</w:t>
      </w:r>
      <w:r w:rsidR="00D846D9" w:rsidRPr="00D846D9">
        <w:rPr>
          <w:rFonts w:ascii="Tahoma" w:hAnsi="Tahoma" w:cs="Tahoma"/>
          <w:sz w:val="20"/>
          <w:szCs w:val="20"/>
        </w:rPr>
        <w:t> </w:t>
      </w:r>
      <w:r w:rsidR="00EC6EDC" w:rsidRPr="00EC6EDC">
        <w:rPr>
          <w:rFonts w:ascii="Tahoma" w:hAnsi="Tahoma" w:cs="Tahoma"/>
          <w:sz w:val="20"/>
          <w:szCs w:val="20"/>
        </w:rPr>
        <w:t>30-06-2019</w:t>
      </w:r>
      <w:r w:rsidR="00D846D9">
        <w:rPr>
          <w:rFonts w:ascii="Tahoma" w:hAnsi="Tahoma" w:cs="Tahoma"/>
          <w:sz w:val="20"/>
          <w:szCs w:val="20"/>
        </w:rPr>
        <w:t>.</w:t>
      </w:r>
    </w:p>
    <w:p w:rsidR="00DD7D19" w:rsidRPr="00D1045C" w:rsidRDefault="00DD7D19" w:rsidP="00D1045C">
      <w:pPr>
        <w:spacing w:after="0" w:line="240" w:lineRule="auto"/>
        <w:jc w:val="both"/>
        <w:rPr>
          <w:rFonts w:ascii="Tahoma" w:hAnsi="Tahoma" w:cs="Tahoma"/>
          <w:sz w:val="20"/>
          <w:szCs w:val="20"/>
        </w:rPr>
      </w:pPr>
    </w:p>
    <w:p w:rsidR="002525D4" w:rsidRPr="00D1045C" w:rsidRDefault="00DD7D19" w:rsidP="00D1045C">
      <w:pPr>
        <w:pStyle w:val="Nagwek1"/>
        <w:spacing w:before="0" w:line="240" w:lineRule="auto"/>
        <w:rPr>
          <w:rFonts w:cs="Tahoma"/>
        </w:rPr>
      </w:pPr>
      <w:r>
        <w:rPr>
          <w:rFonts w:cs="Tahoma"/>
        </w:rPr>
        <w:t>WARUNKI UDZIAŁU W POSTĘPOWANIU</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O udzielenie zamówienia mogą się ubiegać wykonawcy, którzy:</w:t>
      </w:r>
    </w:p>
    <w:p w:rsidR="002525D4" w:rsidRPr="00D1045C" w:rsidRDefault="002525D4" w:rsidP="00D1045C">
      <w:pPr>
        <w:pStyle w:val="Akapitzlist"/>
        <w:numPr>
          <w:ilvl w:val="1"/>
          <w:numId w:val="12"/>
        </w:numPr>
        <w:spacing w:after="0" w:line="240" w:lineRule="auto"/>
        <w:jc w:val="both"/>
        <w:rPr>
          <w:rFonts w:ascii="Tahoma" w:hAnsi="Tahoma" w:cs="Tahoma"/>
          <w:sz w:val="20"/>
          <w:szCs w:val="20"/>
        </w:rPr>
      </w:pPr>
      <w:r w:rsidRPr="00D1045C">
        <w:rPr>
          <w:rFonts w:ascii="Tahoma" w:hAnsi="Tahoma" w:cs="Tahoma"/>
          <w:sz w:val="20"/>
          <w:szCs w:val="20"/>
        </w:rPr>
        <w:t xml:space="preserve">nie podlegają wykluczeniu z postępowania na podstawie przesłanek określonych w Rozdziale VII SIWZ. </w:t>
      </w:r>
    </w:p>
    <w:p w:rsidR="002525D4" w:rsidRPr="00D1045C" w:rsidRDefault="002525D4" w:rsidP="00D1045C">
      <w:pPr>
        <w:pStyle w:val="Akapitzlist"/>
        <w:numPr>
          <w:ilvl w:val="1"/>
          <w:numId w:val="12"/>
        </w:numPr>
        <w:spacing w:after="0" w:line="240" w:lineRule="auto"/>
        <w:jc w:val="both"/>
        <w:rPr>
          <w:rFonts w:ascii="Tahoma" w:hAnsi="Tahoma" w:cs="Tahoma"/>
          <w:sz w:val="20"/>
          <w:szCs w:val="20"/>
        </w:rPr>
      </w:pPr>
      <w:r w:rsidRPr="00D1045C">
        <w:rPr>
          <w:rFonts w:ascii="Tahoma" w:hAnsi="Tahoma" w:cs="Tahoma"/>
          <w:sz w:val="20"/>
          <w:szCs w:val="20"/>
        </w:rPr>
        <w:t xml:space="preserve">spełniają warunki udziału w postępowaniu określone w ust. 2. </w:t>
      </w:r>
    </w:p>
    <w:p w:rsidR="00855C37"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lastRenderedPageBreak/>
        <w:t xml:space="preserve">O udzielenie zamówienia mogą ubiegać się Wykonawcy, którzy spełniają warunki dotyczące: </w:t>
      </w:r>
    </w:p>
    <w:p w:rsidR="00855C37" w:rsidRPr="00D1045C" w:rsidRDefault="00855C37" w:rsidP="00D1045C">
      <w:pPr>
        <w:pStyle w:val="Akapitzlist"/>
        <w:numPr>
          <w:ilvl w:val="0"/>
          <w:numId w:val="43"/>
        </w:numPr>
        <w:spacing w:after="0" w:line="240" w:lineRule="auto"/>
        <w:ind w:left="1276" w:hanging="283"/>
        <w:jc w:val="both"/>
        <w:rPr>
          <w:rFonts w:ascii="Tahoma" w:hAnsi="Tahoma" w:cs="Tahoma"/>
          <w:b/>
          <w:sz w:val="20"/>
          <w:szCs w:val="20"/>
        </w:rPr>
      </w:pPr>
      <w:r w:rsidRPr="00D1045C">
        <w:rPr>
          <w:rFonts w:ascii="Tahoma" w:hAnsi="Tahoma" w:cs="Tahoma"/>
          <w:b/>
          <w:sz w:val="20"/>
          <w:szCs w:val="20"/>
        </w:rPr>
        <w:t>Kompetencji lub uprawnień do prowadzenia określonej działalności zawodowej, o ile wynika to z odrębnych przepisów.</w:t>
      </w:r>
    </w:p>
    <w:p w:rsidR="00855C37" w:rsidRPr="00D1045C" w:rsidRDefault="00D846D9" w:rsidP="00D1045C">
      <w:pPr>
        <w:pStyle w:val="Akapitzlist"/>
        <w:spacing w:after="0" w:line="240" w:lineRule="auto"/>
        <w:ind w:left="1276"/>
        <w:jc w:val="both"/>
        <w:rPr>
          <w:rFonts w:ascii="Tahoma" w:hAnsi="Tahoma" w:cs="Tahoma"/>
          <w:sz w:val="20"/>
          <w:szCs w:val="20"/>
        </w:rPr>
      </w:pPr>
      <w:r w:rsidRPr="00D1045C">
        <w:rPr>
          <w:rFonts w:ascii="Tahoma" w:hAnsi="Tahoma" w:cs="Tahoma"/>
          <w:i/>
          <w:sz w:val="20"/>
          <w:szCs w:val="20"/>
        </w:rPr>
        <w:t>Zamawiający nie wyznacza szczegółowego warunku w tym zakresie.</w:t>
      </w:r>
    </w:p>
    <w:p w:rsidR="00855C37" w:rsidRPr="00D1045C" w:rsidRDefault="00855C37" w:rsidP="00D1045C">
      <w:pPr>
        <w:pStyle w:val="Akapitzlist"/>
        <w:numPr>
          <w:ilvl w:val="0"/>
          <w:numId w:val="43"/>
        </w:numPr>
        <w:spacing w:after="0" w:line="240" w:lineRule="auto"/>
        <w:ind w:left="1276" w:hanging="283"/>
        <w:jc w:val="both"/>
        <w:rPr>
          <w:rFonts w:ascii="Tahoma" w:hAnsi="Tahoma" w:cs="Tahoma"/>
          <w:b/>
          <w:sz w:val="20"/>
          <w:szCs w:val="20"/>
        </w:rPr>
      </w:pPr>
      <w:r w:rsidRPr="00D1045C">
        <w:rPr>
          <w:rFonts w:ascii="Tahoma" w:hAnsi="Tahoma" w:cs="Tahoma"/>
          <w:b/>
          <w:sz w:val="20"/>
          <w:szCs w:val="20"/>
        </w:rPr>
        <w:t>sytuacji ekonomicznej lub finansowej</w:t>
      </w:r>
    </w:p>
    <w:p w:rsidR="00855C37" w:rsidRPr="00230718" w:rsidRDefault="0088712A" w:rsidP="00230718">
      <w:pPr>
        <w:spacing w:after="0" w:line="240" w:lineRule="auto"/>
        <w:ind w:left="1276"/>
        <w:jc w:val="both"/>
        <w:rPr>
          <w:rFonts w:ascii="Tahoma" w:hAnsi="Tahoma" w:cs="Tahoma"/>
          <w:sz w:val="20"/>
          <w:szCs w:val="20"/>
        </w:rPr>
      </w:pPr>
      <w:r w:rsidRPr="00D1045C">
        <w:rPr>
          <w:rFonts w:ascii="Tahoma" w:hAnsi="Tahoma" w:cs="Tahoma"/>
          <w:i/>
          <w:sz w:val="20"/>
          <w:szCs w:val="20"/>
        </w:rPr>
        <w:t>Zamawiający nie wyznacza szczegółowego warunku w tym zakresie.</w:t>
      </w:r>
    </w:p>
    <w:p w:rsidR="00855C37" w:rsidRDefault="00855C37" w:rsidP="00D1045C">
      <w:pPr>
        <w:pStyle w:val="Akapitzlist"/>
        <w:numPr>
          <w:ilvl w:val="0"/>
          <w:numId w:val="43"/>
        </w:numPr>
        <w:spacing w:after="0" w:line="240" w:lineRule="auto"/>
        <w:ind w:left="1276" w:hanging="283"/>
        <w:jc w:val="both"/>
        <w:rPr>
          <w:rFonts w:ascii="Tahoma" w:hAnsi="Tahoma" w:cs="Tahoma"/>
          <w:b/>
          <w:sz w:val="20"/>
          <w:szCs w:val="20"/>
        </w:rPr>
      </w:pPr>
      <w:r w:rsidRPr="00D1045C">
        <w:rPr>
          <w:rFonts w:ascii="Tahoma" w:hAnsi="Tahoma" w:cs="Tahoma"/>
          <w:b/>
          <w:sz w:val="20"/>
          <w:szCs w:val="20"/>
        </w:rPr>
        <w:t>zdolności technicznej lub zawodowej, tj.</w:t>
      </w:r>
    </w:p>
    <w:p w:rsidR="00855C37" w:rsidRPr="00D846D9" w:rsidRDefault="00855C37" w:rsidP="00263323">
      <w:pPr>
        <w:spacing w:after="0" w:line="240" w:lineRule="auto"/>
        <w:jc w:val="both"/>
        <w:rPr>
          <w:rFonts w:ascii="Tahoma" w:hAnsi="Tahoma" w:cs="Tahoma"/>
          <w:sz w:val="20"/>
          <w:szCs w:val="20"/>
          <w:highlight w:val="green"/>
        </w:rPr>
      </w:pPr>
    </w:p>
    <w:p w:rsidR="00855C37" w:rsidRPr="00EE5497" w:rsidRDefault="00855C37" w:rsidP="00D1045C">
      <w:pPr>
        <w:spacing w:after="0" w:line="240" w:lineRule="auto"/>
        <w:ind w:left="1276"/>
        <w:jc w:val="both"/>
        <w:rPr>
          <w:rFonts w:ascii="Tahoma" w:hAnsi="Tahoma" w:cs="Tahoma"/>
          <w:sz w:val="20"/>
          <w:szCs w:val="20"/>
        </w:rPr>
      </w:pPr>
      <w:r w:rsidRPr="00EE5497">
        <w:rPr>
          <w:rFonts w:ascii="Tahoma" w:hAnsi="Tahoma" w:cs="Tahoma"/>
          <w:sz w:val="20"/>
          <w:szCs w:val="20"/>
        </w:rPr>
        <w:t>- Wykonawca spełni warunek, jeżeli wykaże, że dyspo</w:t>
      </w:r>
      <w:r w:rsidR="00EE5497">
        <w:rPr>
          <w:rFonts w:ascii="Tahoma" w:hAnsi="Tahoma" w:cs="Tahoma"/>
          <w:sz w:val="20"/>
          <w:szCs w:val="20"/>
        </w:rPr>
        <w:t>nuje zespołem, tj. co najmniej 1 osobą</w:t>
      </w:r>
      <w:r w:rsidR="00EE5497" w:rsidRPr="00EE5497">
        <w:t xml:space="preserve"> </w:t>
      </w:r>
      <w:r w:rsidR="00EE5497">
        <w:rPr>
          <w:rFonts w:ascii="Tahoma" w:hAnsi="Tahoma" w:cs="Tahoma"/>
          <w:sz w:val="20"/>
          <w:szCs w:val="20"/>
        </w:rPr>
        <w:t>prowadzącą</w:t>
      </w:r>
      <w:r w:rsidR="00EE5497" w:rsidRPr="00EE5497">
        <w:rPr>
          <w:rFonts w:ascii="Tahoma" w:hAnsi="Tahoma" w:cs="Tahoma"/>
          <w:sz w:val="20"/>
          <w:szCs w:val="20"/>
        </w:rPr>
        <w:t xml:space="preserve"> do każdego rodzaju zajęć</w:t>
      </w:r>
      <w:r w:rsidRPr="00EE5497">
        <w:rPr>
          <w:rFonts w:ascii="Tahoma" w:hAnsi="Tahoma" w:cs="Tahoma"/>
          <w:sz w:val="20"/>
          <w:szCs w:val="20"/>
        </w:rPr>
        <w:t>, które będą uczestniczyć w re</w:t>
      </w:r>
      <w:r w:rsidR="00EE5497">
        <w:rPr>
          <w:rFonts w:ascii="Tahoma" w:hAnsi="Tahoma" w:cs="Tahoma"/>
          <w:sz w:val="20"/>
          <w:szCs w:val="20"/>
        </w:rPr>
        <w:t>alizacji przedmiotu zamówienia</w:t>
      </w:r>
      <w:r w:rsidRPr="00EE5497">
        <w:rPr>
          <w:rFonts w:ascii="Tahoma" w:hAnsi="Tahoma" w:cs="Tahoma"/>
          <w:sz w:val="20"/>
          <w:szCs w:val="20"/>
        </w:rPr>
        <w:t>, a każda z osób:</w:t>
      </w:r>
    </w:p>
    <w:p w:rsidR="00855C37" w:rsidRPr="00EE5497" w:rsidRDefault="00855C37" w:rsidP="00D1045C">
      <w:pPr>
        <w:spacing w:after="0" w:line="240" w:lineRule="auto"/>
        <w:ind w:left="1276"/>
        <w:jc w:val="both"/>
        <w:rPr>
          <w:rFonts w:ascii="Tahoma" w:hAnsi="Tahoma" w:cs="Tahoma"/>
          <w:sz w:val="20"/>
          <w:szCs w:val="20"/>
        </w:rPr>
      </w:pPr>
      <w:r w:rsidRPr="00EE5497">
        <w:rPr>
          <w:rFonts w:ascii="Tahoma" w:hAnsi="Tahoma" w:cs="Tahoma"/>
          <w:sz w:val="20"/>
          <w:szCs w:val="20"/>
        </w:rPr>
        <w:t xml:space="preserve">1) </w:t>
      </w:r>
      <w:r w:rsidR="00EE5497" w:rsidRPr="00EE5497">
        <w:rPr>
          <w:rFonts w:ascii="Tahoma" w:hAnsi="Tahoma" w:cs="Tahoma"/>
          <w:sz w:val="20"/>
          <w:szCs w:val="20"/>
        </w:rPr>
        <w:t>posiada kwalifikacje nie mniejsze niż te które określił Minister Edukacji w rozporządzeniu z dnia 12 marca 2009r. w sprawie szczególnych kwalifikacji wymaganych od nauczycieli oraz określenia szkół i wypadków w których można zatrudniać niemających wyższego wykształcenia lub ukończonego zakładu kształcenia nauczycieli</w:t>
      </w:r>
      <w:r w:rsidR="00061524">
        <w:rPr>
          <w:rFonts w:ascii="Tahoma" w:hAnsi="Tahoma" w:cs="Tahoma"/>
          <w:sz w:val="20"/>
          <w:szCs w:val="20"/>
        </w:rPr>
        <w:t xml:space="preserve"> </w:t>
      </w:r>
      <w:r w:rsidR="00061524" w:rsidRPr="00061524">
        <w:rPr>
          <w:rFonts w:ascii="Tahoma" w:hAnsi="Tahoma" w:cs="Tahoma"/>
          <w:sz w:val="20"/>
          <w:szCs w:val="20"/>
        </w:rPr>
        <w:t>(</w:t>
      </w:r>
      <w:r w:rsidR="00061524">
        <w:rPr>
          <w:rFonts w:ascii="Tahoma" w:hAnsi="Tahoma" w:cs="Tahoma"/>
          <w:sz w:val="20"/>
          <w:szCs w:val="20"/>
        </w:rPr>
        <w:t>część 1</w:t>
      </w:r>
      <w:r w:rsidR="00061524" w:rsidRPr="00061524">
        <w:rPr>
          <w:rFonts w:ascii="Tahoma" w:hAnsi="Tahoma" w:cs="Tahoma"/>
          <w:sz w:val="20"/>
          <w:szCs w:val="20"/>
        </w:rPr>
        <w:t>)</w:t>
      </w:r>
      <w:r w:rsidR="00263323">
        <w:rPr>
          <w:rFonts w:ascii="Tahoma" w:hAnsi="Tahoma" w:cs="Tahoma"/>
          <w:sz w:val="20"/>
          <w:szCs w:val="20"/>
        </w:rPr>
        <w:t>.</w:t>
      </w:r>
    </w:p>
    <w:p w:rsidR="00855C37" w:rsidRPr="00D1045C" w:rsidRDefault="00EE5497" w:rsidP="00D1045C">
      <w:pPr>
        <w:spacing w:after="0" w:line="240" w:lineRule="auto"/>
        <w:ind w:left="1276"/>
        <w:jc w:val="both"/>
        <w:rPr>
          <w:rFonts w:ascii="Tahoma" w:hAnsi="Tahoma" w:cs="Tahoma"/>
          <w:sz w:val="20"/>
          <w:szCs w:val="20"/>
        </w:rPr>
      </w:pPr>
      <w:r w:rsidRPr="00EE5497">
        <w:rPr>
          <w:rFonts w:ascii="Tahoma" w:hAnsi="Tahoma" w:cs="Tahoma"/>
          <w:sz w:val="20"/>
          <w:szCs w:val="20"/>
        </w:rPr>
        <w:t>2</w:t>
      </w:r>
      <w:r w:rsidR="00855C37" w:rsidRPr="00EE5497">
        <w:rPr>
          <w:rFonts w:ascii="Tahoma" w:hAnsi="Tahoma" w:cs="Tahoma"/>
          <w:sz w:val="20"/>
          <w:szCs w:val="20"/>
        </w:rPr>
        <w:t xml:space="preserve">) posiada co najmniej 1 rok doświadczenia w </w:t>
      </w:r>
      <w:r w:rsidRPr="00EE5497">
        <w:rPr>
          <w:rFonts w:ascii="Tahoma" w:hAnsi="Tahoma" w:cs="Tahoma"/>
          <w:sz w:val="20"/>
          <w:szCs w:val="20"/>
        </w:rPr>
        <w:t>zakresie świadczonej usługi</w:t>
      </w:r>
      <w:r w:rsidR="00061524">
        <w:rPr>
          <w:rFonts w:ascii="Tahoma" w:hAnsi="Tahoma" w:cs="Tahoma"/>
          <w:sz w:val="20"/>
          <w:szCs w:val="20"/>
        </w:rPr>
        <w:t xml:space="preserve"> </w:t>
      </w:r>
      <w:r w:rsidR="00061524" w:rsidRPr="00061524">
        <w:rPr>
          <w:rFonts w:ascii="Tahoma" w:hAnsi="Tahoma" w:cs="Tahoma"/>
          <w:sz w:val="20"/>
          <w:szCs w:val="20"/>
        </w:rPr>
        <w:t>(część 1</w:t>
      </w:r>
      <w:r w:rsidR="00061524">
        <w:rPr>
          <w:rFonts w:ascii="Tahoma" w:hAnsi="Tahoma" w:cs="Tahoma"/>
          <w:sz w:val="20"/>
          <w:szCs w:val="20"/>
        </w:rPr>
        <w:t xml:space="preserve"> i część 2</w:t>
      </w:r>
      <w:r w:rsidR="00061524" w:rsidRPr="00061524">
        <w:rPr>
          <w:rFonts w:ascii="Tahoma" w:hAnsi="Tahoma" w:cs="Tahoma"/>
          <w:sz w:val="20"/>
          <w:szCs w:val="20"/>
        </w:rPr>
        <w:t>)</w:t>
      </w:r>
      <w:r w:rsidR="00263323">
        <w:rPr>
          <w:rFonts w:ascii="Tahoma" w:hAnsi="Tahoma" w:cs="Tahoma"/>
          <w:sz w:val="20"/>
          <w:szCs w:val="20"/>
        </w:rPr>
        <w:t>.</w:t>
      </w:r>
    </w:p>
    <w:p w:rsidR="00855C37" w:rsidRPr="00D1045C" w:rsidRDefault="00855C37" w:rsidP="00D1045C">
      <w:pPr>
        <w:spacing w:after="0" w:line="240" w:lineRule="auto"/>
        <w:jc w:val="both"/>
        <w:rPr>
          <w:rFonts w:ascii="Tahoma" w:hAnsi="Tahoma" w:cs="Tahoma"/>
          <w:sz w:val="20"/>
          <w:szCs w:val="20"/>
        </w:rPr>
      </w:pP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Zamawiający może, na każdym etapie postępowania, uznać, że Wykonawca nie posiada wymaganych zdolności, jeżeli zaangażowanie zasobów Wykonawcy w inne przedsięwzięcia gospodarcze Wykonawcy może mieć negatywny wpływ na realizację zamówienia.</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Wykonawca może, w celu potwierdzenia spełniania warunków, o których mowa w ust. 2,</w:t>
      </w:r>
      <w:r w:rsidRPr="00D1045C">
        <w:rPr>
          <w:rFonts w:ascii="Tahoma" w:hAnsi="Tahoma" w:cs="Tahoma"/>
          <w:sz w:val="20"/>
          <w:szCs w:val="20"/>
        </w:rPr>
        <w:br/>
        <w:t>polegać na zdolnościach technicznych lub zawodowych innych podmiotów, niezależnie od charakteru prawnego łączących go z nim stosunków prawnych.</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 xml:space="preserve">Wykonawca, który polega na zdolnościach lub sytuacji innych podmiotów na zasadach określonych </w:t>
      </w:r>
      <w:r w:rsidRPr="00D1045C">
        <w:rPr>
          <w:rFonts w:ascii="Tahoma" w:hAnsi="Tahoma" w:cs="Tahoma"/>
          <w:sz w:val="20"/>
          <w:szCs w:val="20"/>
        </w:rPr>
        <w:br/>
        <w:t>w ust. 4, udowodni Zamawiającemu, że realizując zamówienie, będzie dysponował niezbędnymi zasobami tych podmiotów, przedstawiając pisemne zobowiązanie tych podmiotów do oddania mu do dyspozycji niezbędnych zasobów na potrzeby realizacji zamówienia, z którego będzie wynikać, jaki jest zakres dostępnych zasobów innego podmiotu, sposób wykorzystania tych zasobów przy wykonywaniu zamówienia oraz zakres i okres udziału innego podmiotu przy wykonywaniu zamówienia.</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 xml:space="preserve">Zamawiający oceni, czy udostępniane Wykonawcy przez inne podmioty zasoby, pozwalają na wykazanie przez Wykonawcę spełniania warunków udziału w postępowaniu oraz zbada, czy nie zachodzą wobec tego podmiotu podstawy wykluczenia, o których mowa w Rozdziale VII ust. 1 pkt 1) -11) i 13) - 14). </w:t>
      </w:r>
    </w:p>
    <w:p w:rsidR="002525D4" w:rsidRPr="00D1045C" w:rsidRDefault="002525D4" w:rsidP="00D1045C">
      <w:pPr>
        <w:pStyle w:val="Akapitzlist"/>
        <w:numPr>
          <w:ilvl w:val="0"/>
          <w:numId w:val="12"/>
        </w:numPr>
        <w:spacing w:after="0" w:line="240" w:lineRule="auto"/>
        <w:jc w:val="both"/>
        <w:rPr>
          <w:rFonts w:ascii="Tahoma" w:hAnsi="Tahoma" w:cs="Tahoma"/>
          <w:sz w:val="20"/>
          <w:szCs w:val="20"/>
        </w:rPr>
      </w:pPr>
      <w:r w:rsidRPr="00D1045C">
        <w:rPr>
          <w:rFonts w:ascii="Tahoma" w:hAnsi="Tahoma" w:cs="Tahom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2525D4" w:rsidRPr="00DD7D19" w:rsidRDefault="002525D4" w:rsidP="00D1045C">
      <w:pPr>
        <w:pStyle w:val="Akapitzlist"/>
        <w:numPr>
          <w:ilvl w:val="0"/>
          <w:numId w:val="12"/>
        </w:numPr>
        <w:spacing w:after="0" w:line="240" w:lineRule="auto"/>
        <w:jc w:val="both"/>
        <w:rPr>
          <w:rFonts w:ascii="Tahoma" w:eastAsia="Times New Roman" w:hAnsi="Tahoma" w:cs="Tahoma"/>
          <w:sz w:val="20"/>
          <w:szCs w:val="20"/>
          <w:lang w:eastAsia="pl-PL"/>
        </w:rPr>
      </w:pPr>
      <w:r w:rsidRPr="00D1045C">
        <w:rPr>
          <w:rFonts w:ascii="Tahoma" w:hAnsi="Tahoma" w:cs="Tahoma"/>
          <w:sz w:val="20"/>
          <w:szCs w:val="20"/>
        </w:rPr>
        <w:t>Wykonawca, który powołuje się na zasoby innych podmiotów, na zasadach określonych w Rozdziale VI ust. 4- 7, zamieszcza informacje o tych podmiotach w oświadczeniu, o którym mowa</w:t>
      </w:r>
      <w:r w:rsidR="00E97973" w:rsidRPr="00D1045C">
        <w:rPr>
          <w:rFonts w:ascii="Tahoma" w:hAnsi="Tahoma" w:cs="Tahoma"/>
          <w:sz w:val="20"/>
          <w:szCs w:val="20"/>
        </w:rPr>
        <w:t xml:space="preserve"> w Rozdziale IX ust. 1 pkt 1.1.</w:t>
      </w:r>
    </w:p>
    <w:p w:rsidR="00DD7D19" w:rsidRPr="00DD7D19" w:rsidRDefault="00DD7D19" w:rsidP="00DD7D19">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PODSTAWY WYKLUCZENIA Z POSTĘPOWANIA</w:t>
      </w:r>
    </w:p>
    <w:p w:rsidR="002525D4" w:rsidRPr="00D1045C" w:rsidRDefault="002525D4" w:rsidP="00D1045C">
      <w:pPr>
        <w:pStyle w:val="Akapitzlist"/>
        <w:numPr>
          <w:ilvl w:val="0"/>
          <w:numId w:val="23"/>
        </w:numPr>
        <w:spacing w:after="0" w:line="240" w:lineRule="auto"/>
        <w:jc w:val="both"/>
        <w:rPr>
          <w:rFonts w:ascii="Tahoma" w:hAnsi="Tahoma" w:cs="Tahoma"/>
          <w:sz w:val="20"/>
          <w:szCs w:val="20"/>
        </w:rPr>
      </w:pPr>
      <w:r w:rsidRPr="00D1045C">
        <w:rPr>
          <w:rFonts w:ascii="Tahoma" w:hAnsi="Tahoma" w:cs="Tahoma"/>
          <w:sz w:val="20"/>
          <w:szCs w:val="20"/>
        </w:rPr>
        <w:t>Z postępowania o udzielenie zamówienia Zamawiający wykluczy:</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nie wykazał spełniania warunków udziału w postępowaniu lub nie wykazał braku podstaw wykluczenia;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będącego osobą fizyczną, którego prawomocnie skazano za przestępstwo:</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t xml:space="preserve">o którym mowa w art. 165a, art. 181–188, art. 189a, art. 218–221, art. 228–230a, art. 250a, art. 258 lub art. 270–309 ustawy z dnia 6 czerwca 1997 r. – Kodeks karny (Dz. U. poz. 553, z </w:t>
      </w:r>
      <w:proofErr w:type="spellStart"/>
      <w:r w:rsidRPr="00D1045C">
        <w:rPr>
          <w:rFonts w:ascii="Tahoma" w:hAnsi="Tahoma" w:cs="Tahoma"/>
          <w:sz w:val="20"/>
          <w:szCs w:val="20"/>
        </w:rPr>
        <w:t>późn</w:t>
      </w:r>
      <w:proofErr w:type="spellEnd"/>
      <w:r w:rsidRPr="00D1045C">
        <w:rPr>
          <w:rFonts w:ascii="Tahoma" w:hAnsi="Tahoma" w:cs="Tahoma"/>
          <w:sz w:val="20"/>
          <w:szCs w:val="20"/>
        </w:rPr>
        <w:t>. zm.[7] lub art. 46 lub art. 48 ustawy z dnia 25 czerwca 2010 r. o sporcie (Dz. U. z 2016 r. poz. 176),</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t>o charakterze terrorystycznym, o którym mowa w art. 115 § 20 ustawy z dnia 6 czerwca 1997 r. – Kodeks karny,</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t>skarbowe,</w:t>
      </w:r>
    </w:p>
    <w:p w:rsidR="002525D4" w:rsidRPr="00D1045C" w:rsidRDefault="002525D4" w:rsidP="00D1045C">
      <w:pPr>
        <w:pStyle w:val="Akapitzlist"/>
        <w:numPr>
          <w:ilvl w:val="0"/>
          <w:numId w:val="14"/>
        </w:numPr>
        <w:spacing w:after="0" w:line="240" w:lineRule="auto"/>
        <w:jc w:val="both"/>
        <w:rPr>
          <w:rFonts w:ascii="Tahoma" w:hAnsi="Tahoma" w:cs="Tahoma"/>
          <w:sz w:val="20"/>
          <w:szCs w:val="20"/>
        </w:rPr>
      </w:pPr>
      <w:r w:rsidRPr="00D1045C">
        <w:rPr>
          <w:rFonts w:ascii="Tahoma" w:hAnsi="Tahoma" w:cs="Tahoma"/>
          <w:sz w:val="20"/>
          <w:szCs w:val="20"/>
        </w:rPr>
        <w:lastRenderedPageBreak/>
        <w:t>o którym mowa w art. 9 lub art. 10 ustawy z dnia 15 czerwca 2012 r. o skutkach powierzania wykonywania pracy cudzoziemcom przebywającym wbrew przepisom na terytorium Rzeczypospolitej Polskiej (Dz. U. poz. 769);</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wobec którego wydano prawomocny wyrok sądu lub ostateczną decyzję administracyjną </w:t>
      </w:r>
      <w:r w:rsidRPr="00D1045C">
        <w:rPr>
          <w:rFonts w:ascii="Tahoma" w:hAnsi="Tahoma" w:cs="Tahoma"/>
          <w:sz w:val="20"/>
          <w:szCs w:val="20"/>
        </w:rPr>
        <w:b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który w wyniku lekkomyślności lub niedbalstwa przedstawił informacje wprowadzające </w:t>
      </w:r>
      <w:r w:rsidRPr="00D1045C">
        <w:rPr>
          <w:rFonts w:ascii="Tahoma" w:hAnsi="Tahoma" w:cs="Tahoma"/>
          <w:sz w:val="20"/>
          <w:szCs w:val="20"/>
        </w:rPr>
        <w:br/>
        <w:t xml:space="preserve">w błąd zamawiającego, mogące mieć istotny wpływ na decyzje podejmowane przez zamawiającego </w:t>
      </w:r>
      <w:r w:rsidRPr="00D1045C">
        <w:rPr>
          <w:rFonts w:ascii="Tahoma" w:hAnsi="Tahoma" w:cs="Tahoma"/>
          <w:sz w:val="20"/>
          <w:szCs w:val="20"/>
        </w:rPr>
        <w:br/>
        <w:t>w postępowaniu o udzielenie zamówienia;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bezprawnie wpływał lub próbował wpłynąć na czynności zamawiającego lub pozyskać informacje poufne, mogące dać mu przewagę w postępowaniu o udzielenie zamówienia;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będącego podmiotem zbiorowym, wobec którego sąd orzekł zakaz ubiegania się </w:t>
      </w:r>
      <w:r w:rsidRPr="00D1045C">
        <w:rPr>
          <w:rFonts w:ascii="Tahoma" w:hAnsi="Tahoma" w:cs="Tahoma"/>
          <w:sz w:val="20"/>
          <w:szCs w:val="20"/>
        </w:rPr>
        <w:br/>
        <w:t>o zamówienia publiczne na podstawie ustawy z dnia 28 października 2002 r. o odpowiedzialności podmiotów zbiorowych za czyny zabronione pod groźbą kary (Dz. U. z 2015 r. poz. 1212, 1844 i 1855 oraz z 2016 r. poz. 437 i 544);</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wobec którego orzeczono tytułem środka zapobiegawczego zakaz ubiegania się </w:t>
      </w:r>
      <w:r w:rsidRPr="00D1045C">
        <w:rPr>
          <w:rFonts w:ascii="Tahoma" w:hAnsi="Tahoma" w:cs="Tahoma"/>
          <w:sz w:val="20"/>
          <w:szCs w:val="20"/>
        </w:rPr>
        <w:br/>
        <w:t>o zamówienia publiczne;</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2525D4" w:rsidRPr="00D1045C"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w stosunku do którego otwarto likwidację, w zatwierdzonym przez sąd układzie </w:t>
      </w:r>
      <w:r w:rsidRPr="00D1045C">
        <w:rPr>
          <w:rFonts w:ascii="Tahoma" w:hAnsi="Tahoma" w:cs="Tahoma"/>
          <w:sz w:val="20"/>
          <w:szCs w:val="20"/>
        </w:rPr>
        <w:b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525D4" w:rsidRDefault="002525D4" w:rsidP="00D1045C">
      <w:pPr>
        <w:pStyle w:val="Akapitzlist"/>
        <w:numPr>
          <w:ilvl w:val="0"/>
          <w:numId w:val="13"/>
        </w:numPr>
        <w:tabs>
          <w:tab w:val="left" w:pos="993"/>
        </w:tabs>
        <w:spacing w:after="0" w:line="240" w:lineRule="auto"/>
        <w:jc w:val="both"/>
        <w:rPr>
          <w:rFonts w:ascii="Tahoma" w:hAnsi="Tahoma" w:cs="Tahoma"/>
          <w:sz w:val="20"/>
          <w:szCs w:val="20"/>
        </w:rPr>
      </w:pPr>
      <w:r w:rsidRPr="00D1045C">
        <w:rPr>
          <w:rFonts w:ascii="Tahoma" w:hAnsi="Tahoma" w:cs="Tahoma"/>
          <w:sz w:val="20"/>
          <w:szCs w:val="20"/>
        </w:rPr>
        <w:t xml:space="preserve">wykonawcę, który, z przyczyn leżących po jego stronie, nie wykonał albo nienależycie wykonał </w:t>
      </w:r>
      <w:r w:rsidRPr="00D1045C">
        <w:rPr>
          <w:rFonts w:ascii="Tahoma" w:hAnsi="Tahoma" w:cs="Tahoma"/>
          <w:sz w:val="20"/>
          <w:szCs w:val="20"/>
        </w:rPr>
        <w:br/>
        <w:t xml:space="preserve">w istotnym stopniu wcześniejszą umowę w sprawie zamówienia publicznego lub umowę koncesji, zawartą z zamawiającym, o którym mowa w </w:t>
      </w:r>
      <w:hyperlink r:id="rId8" w:history="1">
        <w:r w:rsidRPr="00D1045C">
          <w:rPr>
            <w:rFonts w:ascii="Tahoma" w:hAnsi="Tahoma" w:cs="Tahoma"/>
            <w:sz w:val="20"/>
            <w:szCs w:val="20"/>
          </w:rPr>
          <w:t>art. 3 ust. 1 pkt 1-4</w:t>
        </w:r>
      </w:hyperlink>
      <w:r w:rsidRPr="00D1045C">
        <w:rPr>
          <w:rFonts w:ascii="Tahoma" w:hAnsi="Tahoma" w:cs="Tahoma"/>
          <w:sz w:val="20"/>
          <w:szCs w:val="20"/>
        </w:rPr>
        <w:t xml:space="preserve"> </w:t>
      </w:r>
      <w:proofErr w:type="spellStart"/>
      <w:r w:rsidRPr="00D1045C">
        <w:rPr>
          <w:rFonts w:ascii="Tahoma" w:hAnsi="Tahoma" w:cs="Tahoma"/>
          <w:sz w:val="20"/>
          <w:szCs w:val="20"/>
        </w:rPr>
        <w:t>uPzp</w:t>
      </w:r>
      <w:proofErr w:type="spellEnd"/>
      <w:r w:rsidRPr="00D1045C">
        <w:rPr>
          <w:rFonts w:ascii="Tahoma" w:hAnsi="Tahoma" w:cs="Tahoma"/>
          <w:sz w:val="20"/>
          <w:szCs w:val="20"/>
        </w:rPr>
        <w:t>, co doprowadziło do rozwiązania umo</w:t>
      </w:r>
      <w:r w:rsidR="00815F85" w:rsidRPr="00D1045C">
        <w:rPr>
          <w:rFonts w:ascii="Tahoma" w:hAnsi="Tahoma" w:cs="Tahoma"/>
          <w:sz w:val="20"/>
          <w:szCs w:val="20"/>
        </w:rPr>
        <w:t>wy lub zasądzenia odszkodowania.</w:t>
      </w:r>
    </w:p>
    <w:p w:rsidR="00DD7D19" w:rsidRPr="00DD7D19" w:rsidRDefault="00DD7D19" w:rsidP="00DD7D19">
      <w:pPr>
        <w:tabs>
          <w:tab w:val="left" w:pos="993"/>
        </w:tabs>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lastRenderedPageBreak/>
        <w:t>PODWYKONAWCY</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Wykonawca może powierzyć wykonanie czę</w:t>
      </w:r>
      <w:r w:rsidR="00815F85" w:rsidRPr="00D1045C">
        <w:rPr>
          <w:rFonts w:ascii="Tahoma" w:hAnsi="Tahoma" w:cs="Tahoma"/>
          <w:sz w:val="20"/>
          <w:szCs w:val="20"/>
        </w:rPr>
        <w:t>ści zamówienia podwykonawcy.</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Jeżeli zmiana albo rezygnacja z podwykonawcy dotyczy podmiotu, na którego zasoby Wykonawca powoływał się, na zasadach określonych w Rozdziale VII ust. 4 -7,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t>
      </w:r>
      <w:r w:rsidR="00815F85" w:rsidRPr="00D1045C">
        <w:rPr>
          <w:rFonts w:ascii="Tahoma" w:hAnsi="Tahoma" w:cs="Tahoma"/>
          <w:sz w:val="20"/>
          <w:szCs w:val="20"/>
        </w:rPr>
        <w:t>wania o udzielenie zamówienia.</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Jeżeli powierzenie podwykonawcy wykonania części zamówienia następuje w trakcie jego realizacji, Wykonawca na żądanie Zamawiającego, przedstawi doku</w:t>
      </w:r>
      <w:r w:rsidR="003D0203" w:rsidRPr="00D1045C">
        <w:rPr>
          <w:rFonts w:ascii="Tahoma" w:hAnsi="Tahoma" w:cs="Tahoma"/>
          <w:sz w:val="20"/>
          <w:szCs w:val="20"/>
        </w:rPr>
        <w:t xml:space="preserve">menty, o których mowa w Rozdz. </w:t>
      </w:r>
      <w:r w:rsidR="00B35108">
        <w:rPr>
          <w:rFonts w:ascii="Tahoma" w:hAnsi="Tahoma" w:cs="Tahoma"/>
          <w:sz w:val="20"/>
          <w:szCs w:val="20"/>
        </w:rPr>
        <w:t>IX ust. 2 pkt 2.2</w:t>
      </w:r>
      <w:r w:rsidR="00815F85" w:rsidRPr="00D1045C">
        <w:rPr>
          <w:rFonts w:ascii="Tahoma" w:hAnsi="Tahoma" w:cs="Tahoma"/>
          <w:sz w:val="20"/>
          <w:szCs w:val="20"/>
        </w:rPr>
        <w:t>. dotyczące tego podwykonawcy.</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 xml:space="preserve">Powierzenie wykonania części zamówienia podwykonawcy nie zwalnia Wykonawcy z odpowiedzialności </w:t>
      </w:r>
      <w:r w:rsidRPr="00D1045C">
        <w:rPr>
          <w:rFonts w:ascii="Tahoma" w:hAnsi="Tahoma" w:cs="Tahoma"/>
          <w:sz w:val="20"/>
          <w:szCs w:val="20"/>
        </w:rPr>
        <w:br/>
        <w:t>za nal</w:t>
      </w:r>
      <w:r w:rsidR="00815F85" w:rsidRPr="00D1045C">
        <w:rPr>
          <w:rFonts w:ascii="Tahoma" w:hAnsi="Tahoma" w:cs="Tahoma"/>
          <w:sz w:val="20"/>
          <w:szCs w:val="20"/>
        </w:rPr>
        <w:t>eżyte wykonanie zamówienia.</w:t>
      </w:r>
    </w:p>
    <w:p w:rsidR="002525D4" w:rsidRPr="00D1045C"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Wykonawca, który zamierza powierzyć wykonanie części zamówienia podwykonawcom, w celu wykazania braku istnienia wobec nich podstaw wykluczenia z udziału w postępowaniu, składa dokumenty, o których mowa</w:t>
      </w:r>
      <w:r w:rsidR="00B35108">
        <w:rPr>
          <w:rFonts w:ascii="Tahoma" w:hAnsi="Tahoma" w:cs="Tahoma"/>
          <w:sz w:val="20"/>
          <w:szCs w:val="20"/>
        </w:rPr>
        <w:t xml:space="preserve"> w Rozdz. IX ust. 2 pkt 2.2</w:t>
      </w:r>
      <w:r w:rsidR="0097276C" w:rsidRPr="00D1045C">
        <w:rPr>
          <w:rFonts w:ascii="Tahoma" w:hAnsi="Tahoma" w:cs="Tahoma"/>
          <w:sz w:val="20"/>
          <w:szCs w:val="20"/>
        </w:rPr>
        <w:t>. dotyczące tych podwykonawców.</w:t>
      </w:r>
    </w:p>
    <w:p w:rsidR="002525D4" w:rsidRDefault="002525D4" w:rsidP="00D1045C">
      <w:pPr>
        <w:pStyle w:val="Akapitzlist"/>
        <w:numPr>
          <w:ilvl w:val="0"/>
          <w:numId w:val="15"/>
        </w:numPr>
        <w:spacing w:after="0" w:line="240" w:lineRule="auto"/>
        <w:jc w:val="both"/>
        <w:rPr>
          <w:rFonts w:ascii="Tahoma" w:hAnsi="Tahoma" w:cs="Tahoma"/>
          <w:sz w:val="20"/>
          <w:szCs w:val="20"/>
        </w:rPr>
      </w:pPr>
      <w:r w:rsidRPr="00D1045C">
        <w:rPr>
          <w:rFonts w:ascii="Tahoma" w:hAnsi="Tahoma" w:cs="Tahoma"/>
          <w:sz w:val="20"/>
          <w:szCs w:val="20"/>
        </w:rPr>
        <w:t>W przypadku, gdy Wykonawca zamierza realizować przedmiot zamówienia z udziałem podwykonawców Zamawiający żąda wskazania przez Wykonawcę w ofercie części zamówienia, której wykonanie zamierza powierzyć podwykonawcom i podania przez Wykonawcę firm podwykonawców.</w:t>
      </w:r>
    </w:p>
    <w:p w:rsidR="00DD7D19" w:rsidRPr="00DD7D19" w:rsidRDefault="00DD7D19" w:rsidP="00DD7D19">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 xml:space="preserve">WYKAZ WYMAGANYCH OŚWIADCZEŃ I DOKUMENTÓW POTWIERDZAJĄCYCH SPEŁNIANIE WARUNKÓW UDZIAŁU W POSTĘPOWANIU I BRAK PODSTAW WYKLUCZENIA </w:t>
      </w:r>
    </w:p>
    <w:p w:rsidR="002525D4" w:rsidRPr="00D1045C" w:rsidRDefault="002525D4" w:rsidP="00D1045C">
      <w:pPr>
        <w:pStyle w:val="Akapitzlist"/>
        <w:numPr>
          <w:ilvl w:val="0"/>
          <w:numId w:val="16"/>
        </w:numPr>
        <w:spacing w:after="0" w:line="240" w:lineRule="auto"/>
        <w:jc w:val="both"/>
        <w:rPr>
          <w:rFonts w:ascii="Tahoma" w:hAnsi="Tahoma" w:cs="Tahoma"/>
          <w:sz w:val="20"/>
          <w:szCs w:val="20"/>
        </w:rPr>
      </w:pPr>
      <w:r w:rsidRPr="00D1045C">
        <w:rPr>
          <w:rFonts w:ascii="Tahoma" w:hAnsi="Tahoma" w:cs="Tahoma"/>
          <w:sz w:val="20"/>
          <w:szCs w:val="20"/>
        </w:rPr>
        <w:t>W celu wykazania spełniania warunków udziału w postępowaniu, Wykonawca zobow</w:t>
      </w:r>
      <w:r w:rsidR="00C1388E" w:rsidRPr="00D1045C">
        <w:rPr>
          <w:rFonts w:ascii="Tahoma" w:hAnsi="Tahoma" w:cs="Tahoma"/>
          <w:sz w:val="20"/>
          <w:szCs w:val="20"/>
        </w:rPr>
        <w:t>iązany jest załączyć do oferty:</w:t>
      </w:r>
    </w:p>
    <w:p w:rsidR="002525D4" w:rsidRPr="00D1045C" w:rsidRDefault="002525D4" w:rsidP="00D1045C">
      <w:pPr>
        <w:pStyle w:val="Akapitzlist"/>
        <w:numPr>
          <w:ilvl w:val="1"/>
          <w:numId w:val="16"/>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b/>
          <w:sz w:val="20"/>
          <w:szCs w:val="20"/>
          <w:lang w:eastAsia="pl-PL"/>
        </w:rPr>
        <w:t>oświadczenie</w:t>
      </w:r>
      <w:r w:rsidRPr="00D1045C">
        <w:rPr>
          <w:rFonts w:ascii="Tahoma" w:eastAsia="Times New Roman" w:hAnsi="Tahoma" w:cs="Tahoma"/>
          <w:sz w:val="20"/>
          <w:szCs w:val="20"/>
          <w:lang w:eastAsia="pl-PL"/>
        </w:rPr>
        <w:t xml:space="preserve"> o spełnianiu warunków udziału w postępowaniu;</w:t>
      </w:r>
    </w:p>
    <w:p w:rsidR="002525D4" w:rsidRPr="00263323" w:rsidRDefault="002525D4" w:rsidP="00263323">
      <w:pPr>
        <w:pStyle w:val="Akapitzlist"/>
        <w:spacing w:after="0" w:line="240" w:lineRule="auto"/>
        <w:ind w:left="397" w:firstLine="311"/>
        <w:jc w:val="both"/>
        <w:rPr>
          <w:rFonts w:ascii="Tahoma" w:hAnsi="Tahoma" w:cs="Tahoma"/>
          <w:b/>
          <w:sz w:val="20"/>
          <w:szCs w:val="20"/>
        </w:rPr>
      </w:pPr>
      <w:r w:rsidRPr="00D1045C">
        <w:rPr>
          <w:rFonts w:ascii="Tahoma" w:eastAsia="Times New Roman" w:hAnsi="Tahoma" w:cs="Tahoma"/>
          <w:sz w:val="20"/>
          <w:szCs w:val="20"/>
          <w:lang w:eastAsia="pl-PL"/>
        </w:rPr>
        <w:t xml:space="preserve">(dokument należy złożyć w oryginale. Wzór oświadczenia stanowi załącznik </w:t>
      </w:r>
      <w:r w:rsidR="00434988" w:rsidRPr="00D1045C">
        <w:rPr>
          <w:rFonts w:ascii="Tahoma" w:eastAsia="Times New Roman" w:hAnsi="Tahoma" w:cs="Tahoma"/>
          <w:sz w:val="20"/>
          <w:szCs w:val="20"/>
          <w:lang w:eastAsia="pl-PL"/>
        </w:rPr>
        <w:t>nr 2</w:t>
      </w:r>
      <w:r w:rsidRPr="00D1045C">
        <w:rPr>
          <w:rFonts w:ascii="Tahoma" w:eastAsia="Times New Roman" w:hAnsi="Tahoma" w:cs="Tahoma"/>
          <w:sz w:val="20"/>
          <w:szCs w:val="20"/>
          <w:lang w:eastAsia="pl-PL"/>
        </w:rPr>
        <w:t xml:space="preserve"> do SIWZ).</w:t>
      </w:r>
    </w:p>
    <w:p w:rsidR="002525D4" w:rsidRPr="00230718" w:rsidRDefault="002525D4" w:rsidP="00D1045C">
      <w:pPr>
        <w:pStyle w:val="Akapitzlist"/>
        <w:numPr>
          <w:ilvl w:val="1"/>
          <w:numId w:val="16"/>
        </w:numPr>
        <w:spacing w:after="0" w:line="240" w:lineRule="auto"/>
        <w:jc w:val="both"/>
        <w:rPr>
          <w:rFonts w:ascii="Tahoma" w:hAnsi="Tahoma" w:cs="Tahoma"/>
          <w:b/>
          <w:sz w:val="20"/>
          <w:szCs w:val="20"/>
        </w:rPr>
      </w:pPr>
      <w:r w:rsidRPr="00EE5497">
        <w:rPr>
          <w:rFonts w:ascii="Tahoma" w:eastAsia="Times New Roman" w:hAnsi="Tahoma" w:cs="Tahoma"/>
          <w:b/>
          <w:sz w:val="20"/>
          <w:szCs w:val="20"/>
          <w:lang w:eastAsia="pl-PL"/>
        </w:rPr>
        <w:t>wykaz osób</w:t>
      </w:r>
      <w:r w:rsidRPr="00EE5497">
        <w:rPr>
          <w:rFonts w:ascii="Tahoma" w:eastAsia="Times New Roman" w:hAnsi="Tahoma" w:cs="Tahoma"/>
          <w:sz w:val="20"/>
          <w:szCs w:val="20"/>
          <w:lang w:eastAsia="pl-PL"/>
        </w:rPr>
        <w:t xml:space="preserve">, dedykowanych przez Wykonawcę do realizacji zamówienia, wraz z informacjami na temat ich kwalifikacji zawodowych, wykształcenia i doświadczenia, niezbędnych do wykonania zamówienia publicznego, a także zakresu wykonywanych przez nie czynności oraz informacją </w:t>
      </w:r>
      <w:r w:rsidRPr="00EE5497">
        <w:rPr>
          <w:rFonts w:ascii="Tahoma" w:eastAsia="Times New Roman" w:hAnsi="Tahoma" w:cs="Tahoma"/>
          <w:sz w:val="20"/>
          <w:szCs w:val="20"/>
          <w:lang w:eastAsia="pl-PL"/>
        </w:rPr>
        <w:br/>
        <w:t xml:space="preserve">o podstawie do dysponowania tymi osobami. </w:t>
      </w:r>
      <w:r w:rsidRPr="00373874">
        <w:rPr>
          <w:rFonts w:ascii="Tahoma" w:eastAsia="Times New Roman" w:hAnsi="Tahoma" w:cs="Tahoma"/>
          <w:sz w:val="20"/>
          <w:szCs w:val="20"/>
          <w:lang w:eastAsia="pl-PL"/>
        </w:rPr>
        <w:t>Wzór wyk</w:t>
      </w:r>
      <w:r w:rsidR="00373874" w:rsidRPr="00373874">
        <w:rPr>
          <w:rFonts w:ascii="Tahoma" w:eastAsia="Times New Roman" w:hAnsi="Tahoma" w:cs="Tahoma"/>
          <w:sz w:val="20"/>
          <w:szCs w:val="20"/>
          <w:lang w:eastAsia="pl-PL"/>
        </w:rPr>
        <w:t>azu osób stanowi Załącznik nr 4</w:t>
      </w:r>
      <w:r w:rsidRPr="00373874">
        <w:rPr>
          <w:rFonts w:ascii="Tahoma" w:eastAsia="Times New Roman" w:hAnsi="Tahoma" w:cs="Tahoma"/>
          <w:sz w:val="20"/>
          <w:szCs w:val="20"/>
          <w:lang w:eastAsia="pl-PL"/>
        </w:rPr>
        <w:t xml:space="preserve"> do SIWZ</w:t>
      </w:r>
      <w:r w:rsidR="00F6263B" w:rsidRPr="00373874">
        <w:rPr>
          <w:rFonts w:ascii="Tahoma" w:hAnsi="Tahoma" w:cs="Tahoma"/>
          <w:sz w:val="20"/>
          <w:szCs w:val="20"/>
        </w:rPr>
        <w:t xml:space="preserve"> wraz z Deklaracją udzi</w:t>
      </w:r>
      <w:r w:rsidR="00373874" w:rsidRPr="00373874">
        <w:rPr>
          <w:rFonts w:ascii="Tahoma" w:hAnsi="Tahoma" w:cs="Tahoma"/>
          <w:sz w:val="20"/>
          <w:szCs w:val="20"/>
        </w:rPr>
        <w:t>ału w projekcie – załącznik nr 4</w:t>
      </w:r>
      <w:r w:rsidR="00F6263B" w:rsidRPr="00373874">
        <w:rPr>
          <w:rFonts w:ascii="Tahoma" w:hAnsi="Tahoma" w:cs="Tahoma"/>
          <w:sz w:val="20"/>
          <w:szCs w:val="20"/>
        </w:rPr>
        <w:t>a.</w:t>
      </w:r>
      <w:r w:rsidRPr="00373874">
        <w:rPr>
          <w:rFonts w:ascii="Tahoma" w:eastAsia="Times New Roman" w:hAnsi="Tahoma" w:cs="Tahoma"/>
          <w:sz w:val="20"/>
          <w:szCs w:val="20"/>
          <w:lang w:eastAsia="pl-PL"/>
        </w:rPr>
        <w:t xml:space="preserve"> </w:t>
      </w:r>
      <w:r w:rsidRPr="00EE5497">
        <w:rPr>
          <w:rFonts w:ascii="Tahoma" w:eastAsia="Times New Roman" w:hAnsi="Tahoma" w:cs="Tahoma"/>
          <w:sz w:val="20"/>
          <w:szCs w:val="20"/>
          <w:lang w:eastAsia="pl-PL"/>
        </w:rPr>
        <w:t>Przez wykaz osób rozumie się wykaz osób w zakresie niezbędnym do wykazania spełniania warunku udziału w postępowaniu określonego w </w:t>
      </w:r>
      <w:r w:rsidR="00D846D9" w:rsidRPr="00EE5497">
        <w:rPr>
          <w:rFonts w:ascii="Tahoma" w:eastAsia="Times New Roman" w:hAnsi="Tahoma" w:cs="Tahoma"/>
          <w:sz w:val="20"/>
          <w:szCs w:val="20"/>
          <w:lang w:eastAsia="pl-PL"/>
        </w:rPr>
        <w:t>Rozdz. VI</w:t>
      </w:r>
      <w:r w:rsidRPr="00EE5497">
        <w:rPr>
          <w:rFonts w:ascii="Tahoma" w:eastAsia="Times New Roman" w:hAnsi="Tahoma" w:cs="Tahoma"/>
          <w:sz w:val="20"/>
          <w:szCs w:val="20"/>
          <w:lang w:eastAsia="pl-PL"/>
        </w:rPr>
        <w:t>.</w:t>
      </w:r>
    </w:p>
    <w:p w:rsidR="002525D4" w:rsidRPr="00D1045C" w:rsidRDefault="002525D4" w:rsidP="00D1045C">
      <w:pPr>
        <w:pStyle w:val="Akapitzlist"/>
        <w:numPr>
          <w:ilvl w:val="0"/>
          <w:numId w:val="16"/>
        </w:numPr>
        <w:spacing w:after="0" w:line="240" w:lineRule="auto"/>
        <w:jc w:val="both"/>
        <w:rPr>
          <w:rFonts w:ascii="Tahoma" w:hAnsi="Tahoma" w:cs="Tahoma"/>
          <w:sz w:val="20"/>
          <w:szCs w:val="20"/>
        </w:rPr>
      </w:pPr>
      <w:r w:rsidRPr="00D1045C">
        <w:rPr>
          <w:rFonts w:ascii="Tahoma" w:hAnsi="Tahoma" w:cs="Tahoma"/>
          <w:sz w:val="20"/>
          <w:szCs w:val="20"/>
        </w:rPr>
        <w:t xml:space="preserve">W celu wykazania braku podstaw do wykluczenia z postępowania, Wykonawca zobowiązany jest załączyć do oferty: </w:t>
      </w:r>
    </w:p>
    <w:p w:rsidR="002525D4" w:rsidRPr="00D1045C" w:rsidRDefault="002525D4" w:rsidP="00D1045C">
      <w:pPr>
        <w:pStyle w:val="Akapitzlist"/>
        <w:numPr>
          <w:ilvl w:val="1"/>
          <w:numId w:val="16"/>
        </w:numPr>
        <w:spacing w:after="0" w:line="240" w:lineRule="auto"/>
        <w:jc w:val="both"/>
        <w:rPr>
          <w:rFonts w:ascii="Tahoma" w:hAnsi="Tahoma" w:cs="Tahoma"/>
          <w:sz w:val="20"/>
          <w:szCs w:val="20"/>
        </w:rPr>
      </w:pPr>
      <w:r w:rsidRPr="00D1045C">
        <w:rPr>
          <w:rFonts w:ascii="Tahoma" w:eastAsia="Times New Roman" w:hAnsi="Tahoma" w:cs="Tahoma"/>
          <w:bCs/>
          <w:sz w:val="20"/>
          <w:szCs w:val="20"/>
          <w:lang w:eastAsia="pl-PL"/>
        </w:rPr>
        <w:t xml:space="preserve">oświadczenie o niepodleganiu wykluczeniu z przyczyn określonych w Rozdz. VII. </w:t>
      </w:r>
    </w:p>
    <w:p w:rsidR="002525D4" w:rsidRPr="00D1045C" w:rsidRDefault="002525D4" w:rsidP="00D1045C">
      <w:pPr>
        <w:pStyle w:val="Akapitzlist"/>
        <w:spacing w:after="0" w:line="240" w:lineRule="auto"/>
        <w:ind w:left="397" w:firstLine="311"/>
        <w:jc w:val="both"/>
        <w:rPr>
          <w:rFonts w:ascii="Tahoma" w:hAnsi="Tahoma" w:cs="Tahoma"/>
          <w:b/>
          <w:sz w:val="20"/>
          <w:szCs w:val="20"/>
        </w:rPr>
      </w:pPr>
      <w:r w:rsidRPr="00D1045C">
        <w:rPr>
          <w:rFonts w:ascii="Tahoma" w:eastAsia="Times New Roman" w:hAnsi="Tahoma" w:cs="Tahoma"/>
          <w:bCs/>
          <w:sz w:val="20"/>
          <w:szCs w:val="20"/>
          <w:lang w:eastAsia="pl-PL"/>
        </w:rPr>
        <w:t>(</w:t>
      </w:r>
      <w:r w:rsidRPr="00D1045C">
        <w:rPr>
          <w:rFonts w:ascii="Tahoma" w:eastAsia="Times New Roman" w:hAnsi="Tahoma" w:cs="Tahoma"/>
          <w:sz w:val="20"/>
          <w:szCs w:val="20"/>
          <w:lang w:eastAsia="pl-PL"/>
        </w:rPr>
        <w:t xml:space="preserve">dokument należy złożyć w oryginale. Wzór oświadczenia stanowi załącznik </w:t>
      </w:r>
      <w:r w:rsidR="00176F21" w:rsidRPr="00D1045C">
        <w:rPr>
          <w:rFonts w:ascii="Tahoma" w:eastAsia="Times New Roman" w:hAnsi="Tahoma" w:cs="Tahoma"/>
          <w:sz w:val="20"/>
          <w:szCs w:val="20"/>
          <w:lang w:eastAsia="pl-PL"/>
        </w:rPr>
        <w:t>nr 3</w:t>
      </w:r>
      <w:r w:rsidRPr="00D1045C">
        <w:rPr>
          <w:rFonts w:ascii="Tahoma" w:eastAsia="Times New Roman" w:hAnsi="Tahoma" w:cs="Tahoma"/>
          <w:sz w:val="20"/>
          <w:szCs w:val="20"/>
          <w:lang w:eastAsia="pl-PL"/>
        </w:rPr>
        <w:t xml:space="preserve"> do SIWZ)</w:t>
      </w:r>
    </w:p>
    <w:p w:rsidR="002525D4" w:rsidRPr="0088712A" w:rsidRDefault="002525D4" w:rsidP="0088712A">
      <w:pPr>
        <w:pStyle w:val="Akapitzlist"/>
        <w:numPr>
          <w:ilvl w:val="1"/>
          <w:numId w:val="16"/>
        </w:numPr>
        <w:spacing w:after="0" w:line="240" w:lineRule="auto"/>
        <w:jc w:val="both"/>
        <w:rPr>
          <w:rFonts w:ascii="Tahoma" w:hAnsi="Tahoma" w:cs="Tahoma"/>
          <w:sz w:val="20"/>
          <w:szCs w:val="20"/>
        </w:rPr>
      </w:pPr>
      <w:r w:rsidRPr="00D1045C">
        <w:rPr>
          <w:rFonts w:ascii="Tahoma" w:eastAsia="Times New Roman" w:hAnsi="Tahoma" w:cs="Tahoma"/>
          <w:sz w:val="20"/>
          <w:szCs w:val="20"/>
          <w:lang w:eastAsia="pl-PL"/>
        </w:rPr>
        <w:t>odpis z właściwego rejestru lub z centralnej ewidencji i informacji o działalności gospodarczej, jeżeli odrębne przepisy wymagają wpisu do rejestru lub ewidencji, w celu potwierdzenia braku podstaw wykluczenia, o których mowa w Rozdz. VII ust. 1 pkt 13) – oryginał lub kopia poświa</w:t>
      </w:r>
      <w:r w:rsidR="0088712A">
        <w:rPr>
          <w:rFonts w:ascii="Tahoma" w:eastAsia="Times New Roman" w:hAnsi="Tahoma" w:cs="Tahoma"/>
          <w:sz w:val="20"/>
          <w:szCs w:val="20"/>
          <w:lang w:eastAsia="pl-PL"/>
        </w:rPr>
        <w:t>dczona za zgodność z oryginałem.</w:t>
      </w:r>
      <w:r w:rsidRPr="0088712A">
        <w:rPr>
          <w:rFonts w:ascii="Tahoma" w:eastAsia="Times New Roman" w:hAnsi="Tahoma" w:cs="Tahoma"/>
          <w:sz w:val="20"/>
          <w:szCs w:val="20"/>
          <w:lang w:eastAsia="pl-PL"/>
        </w:rPr>
        <w:t xml:space="preserve">  </w:t>
      </w:r>
    </w:p>
    <w:p w:rsidR="002525D4" w:rsidRPr="00D1045C" w:rsidRDefault="002525D4" w:rsidP="00D1045C">
      <w:pPr>
        <w:pStyle w:val="pkt"/>
        <w:numPr>
          <w:ilvl w:val="0"/>
          <w:numId w:val="16"/>
        </w:numPr>
        <w:tabs>
          <w:tab w:val="left" w:pos="851"/>
        </w:tabs>
        <w:spacing w:before="0" w:after="0"/>
        <w:rPr>
          <w:rFonts w:ascii="Tahoma" w:hAnsi="Tahoma" w:cs="Tahoma"/>
          <w:sz w:val="20"/>
        </w:rPr>
      </w:pPr>
      <w:r w:rsidRPr="00D1045C">
        <w:rPr>
          <w:rFonts w:ascii="Tahoma" w:hAnsi="Tahoma" w:cs="Tahoma"/>
          <w:sz w:val="20"/>
        </w:rPr>
        <w:t xml:space="preserve">W terminie </w:t>
      </w:r>
      <w:r w:rsidRPr="00D1045C">
        <w:rPr>
          <w:rFonts w:ascii="Tahoma" w:hAnsi="Tahoma" w:cs="Tahoma"/>
          <w:b/>
          <w:sz w:val="20"/>
        </w:rPr>
        <w:t>3 dni od przekazania przez Zamawiającego informacji z otwarcia ofert</w:t>
      </w:r>
      <w:r w:rsidRPr="00D1045C">
        <w:rPr>
          <w:rFonts w:ascii="Tahoma" w:hAnsi="Tahoma" w:cs="Tahoma"/>
          <w:sz w:val="20"/>
        </w:rPr>
        <w:t xml:space="preserve">, Wykonawca przekaże Zamawiającemu: </w:t>
      </w:r>
    </w:p>
    <w:p w:rsidR="002525D4" w:rsidRPr="00D1045C" w:rsidRDefault="002525D4" w:rsidP="00D1045C">
      <w:pPr>
        <w:pStyle w:val="pkt"/>
        <w:numPr>
          <w:ilvl w:val="0"/>
          <w:numId w:val="41"/>
        </w:numPr>
        <w:tabs>
          <w:tab w:val="left" w:pos="851"/>
        </w:tabs>
        <w:spacing w:before="0" w:after="0"/>
        <w:rPr>
          <w:rFonts w:ascii="Tahoma" w:hAnsi="Tahoma" w:cs="Tahoma"/>
          <w:sz w:val="20"/>
        </w:rPr>
      </w:pPr>
      <w:r w:rsidRPr="00D1045C">
        <w:rPr>
          <w:rFonts w:ascii="Tahoma" w:hAnsi="Tahoma" w:cs="Tahoma"/>
          <w:sz w:val="20"/>
        </w:rPr>
        <w:t>oświadczenie o przy przynależności lub braku przynależności do tej samej grupy kapitałowej, o której mo</w:t>
      </w:r>
      <w:r w:rsidR="00C572BE" w:rsidRPr="00D1045C">
        <w:rPr>
          <w:rFonts w:ascii="Tahoma" w:hAnsi="Tahoma" w:cs="Tahoma"/>
          <w:sz w:val="20"/>
        </w:rPr>
        <w:t xml:space="preserve">wa w art. 24 ust. 1 pkt 23) </w:t>
      </w:r>
      <w:proofErr w:type="spellStart"/>
      <w:r w:rsidR="00C572BE" w:rsidRPr="00D1045C">
        <w:rPr>
          <w:rFonts w:ascii="Tahoma" w:hAnsi="Tahoma" w:cs="Tahoma"/>
          <w:sz w:val="20"/>
        </w:rPr>
        <w:t>uPzp</w:t>
      </w:r>
      <w:proofErr w:type="spellEnd"/>
      <w:r w:rsidR="00C572BE" w:rsidRPr="00D1045C">
        <w:rPr>
          <w:rFonts w:ascii="Tahoma" w:hAnsi="Tahoma" w:cs="Tahoma"/>
          <w:sz w:val="20"/>
        </w:rPr>
        <w:t>.</w:t>
      </w:r>
    </w:p>
    <w:p w:rsidR="002525D4" w:rsidRPr="00D1045C" w:rsidRDefault="002525D4" w:rsidP="00D1045C">
      <w:pPr>
        <w:pStyle w:val="pkt"/>
        <w:tabs>
          <w:tab w:val="left" w:pos="851"/>
        </w:tabs>
        <w:spacing w:before="0" w:after="0"/>
        <w:ind w:left="556" w:firstLine="0"/>
        <w:rPr>
          <w:rFonts w:ascii="Tahoma" w:hAnsi="Tahoma" w:cs="Tahoma"/>
          <w:sz w:val="20"/>
        </w:rPr>
      </w:pPr>
      <w:r w:rsidRPr="00D1045C">
        <w:rPr>
          <w:rFonts w:ascii="Tahoma" w:hAnsi="Tahoma" w:cs="Tahoma"/>
          <w:bCs/>
          <w:sz w:val="20"/>
        </w:rPr>
        <w:t xml:space="preserve">(Oświadczenie należy złożyć w oryginale. Wzór oświadczenia stanowi załącznik nr 6 do </w:t>
      </w:r>
      <w:proofErr w:type="spellStart"/>
      <w:r w:rsidRPr="00D1045C">
        <w:rPr>
          <w:rFonts w:ascii="Tahoma" w:hAnsi="Tahoma" w:cs="Tahoma"/>
          <w:bCs/>
          <w:sz w:val="20"/>
        </w:rPr>
        <w:t>siwz</w:t>
      </w:r>
      <w:proofErr w:type="spellEnd"/>
      <w:r w:rsidRPr="00D1045C">
        <w:rPr>
          <w:rFonts w:ascii="Tahoma" w:hAnsi="Tahoma" w:cs="Tahoma"/>
          <w:bCs/>
          <w:sz w:val="20"/>
        </w:rPr>
        <w:t xml:space="preserve">). </w:t>
      </w:r>
    </w:p>
    <w:p w:rsidR="002525D4" w:rsidRPr="00D1045C" w:rsidRDefault="002525D4" w:rsidP="00D1045C">
      <w:pPr>
        <w:pStyle w:val="pkt"/>
        <w:numPr>
          <w:ilvl w:val="0"/>
          <w:numId w:val="16"/>
        </w:numPr>
        <w:tabs>
          <w:tab w:val="left" w:pos="851"/>
        </w:tabs>
        <w:spacing w:before="0" w:after="0"/>
        <w:rPr>
          <w:rFonts w:ascii="Tahoma" w:hAnsi="Tahoma" w:cs="Tahoma"/>
          <w:sz w:val="20"/>
        </w:rPr>
      </w:pPr>
      <w:r w:rsidRPr="00D1045C">
        <w:rPr>
          <w:rFonts w:ascii="Tahoma" w:hAnsi="Tahoma" w:cs="Tahoma"/>
          <w:sz w:val="20"/>
        </w:rPr>
        <w:t xml:space="preserve">W </w:t>
      </w:r>
      <w:r w:rsidRPr="00D1045C">
        <w:rPr>
          <w:rFonts w:ascii="Tahoma" w:eastAsiaTheme="minorHAnsi" w:hAnsi="Tahoma" w:cs="Tahoma"/>
          <w:spacing w:val="0"/>
          <w:sz w:val="20"/>
          <w:lang w:eastAsia="en-US"/>
        </w:rPr>
        <w:t>przypadku wspólnego ubiegania się o zamówienie przez Wykonawców oświadczenie, o którym mowa w pkt 2.1. składa każdy z Wykonawców wspólnie</w:t>
      </w:r>
      <w:r w:rsidR="00C572BE" w:rsidRPr="00D1045C">
        <w:rPr>
          <w:rFonts w:ascii="Tahoma" w:eastAsiaTheme="minorHAnsi" w:hAnsi="Tahoma" w:cs="Tahoma"/>
          <w:spacing w:val="0"/>
          <w:sz w:val="20"/>
          <w:lang w:eastAsia="en-US"/>
        </w:rPr>
        <w:t xml:space="preserve"> ubiegających się o zamówienie.</w:t>
      </w:r>
    </w:p>
    <w:p w:rsidR="002525D4" w:rsidRPr="00D1045C" w:rsidRDefault="002525D4" w:rsidP="00D1045C">
      <w:pPr>
        <w:pStyle w:val="pkt"/>
        <w:numPr>
          <w:ilvl w:val="0"/>
          <w:numId w:val="16"/>
        </w:numPr>
        <w:tabs>
          <w:tab w:val="left" w:pos="851"/>
        </w:tabs>
        <w:spacing w:before="0" w:after="0"/>
        <w:rPr>
          <w:rFonts w:ascii="Tahoma" w:hAnsi="Tahoma" w:cs="Tahoma"/>
          <w:sz w:val="20"/>
        </w:rPr>
      </w:pPr>
      <w:r w:rsidRPr="00D1045C">
        <w:rPr>
          <w:rFonts w:ascii="Tahoma" w:hAnsi="Tahoma" w:cs="Tahoma"/>
          <w:sz w:val="20"/>
        </w:rPr>
        <w:t xml:space="preserve">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 Wykonawcy, </w:t>
      </w:r>
      <w:r w:rsidRPr="00D1045C">
        <w:rPr>
          <w:rFonts w:ascii="Tahoma" w:hAnsi="Tahoma" w:cs="Tahoma"/>
          <w:sz w:val="20"/>
        </w:rPr>
        <w:br/>
        <w:t>o których mowa powyżej, ponoszą solidarną odpowiedzialność za wykonanie umowy i wniesienie zabezpiecze</w:t>
      </w:r>
      <w:r w:rsidR="00AF4DB8" w:rsidRPr="00D1045C">
        <w:rPr>
          <w:rFonts w:ascii="Tahoma" w:hAnsi="Tahoma" w:cs="Tahoma"/>
          <w:sz w:val="20"/>
        </w:rPr>
        <w:t>nia należytego wykonania umowy.</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lang w:val="pl-PL"/>
        </w:rPr>
        <w:t>Dokumenty skład</w:t>
      </w:r>
      <w:r w:rsidR="00AF4DB8" w:rsidRPr="00D1045C">
        <w:rPr>
          <w:rFonts w:ascii="Tahoma" w:hAnsi="Tahoma" w:cs="Tahoma"/>
          <w:lang w:val="pl-PL"/>
        </w:rPr>
        <w:t>ane przez podmioty zagraniczne:</w:t>
      </w:r>
    </w:p>
    <w:p w:rsidR="002525D4" w:rsidRPr="00D1045C" w:rsidRDefault="002525D4" w:rsidP="00D1045C">
      <w:pPr>
        <w:pStyle w:val="HTML-wstpniesformatowany"/>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val="pl-PL"/>
        </w:rPr>
      </w:pPr>
      <w:r w:rsidRPr="00D1045C">
        <w:rPr>
          <w:rFonts w:ascii="Tahoma" w:hAnsi="Tahoma" w:cs="Tahoma"/>
          <w:lang w:val="pl-PL"/>
        </w:rPr>
        <w:lastRenderedPageBreak/>
        <w:t>j</w:t>
      </w:r>
      <w:proofErr w:type="spellStart"/>
      <w:r w:rsidRPr="00D1045C">
        <w:rPr>
          <w:rFonts w:ascii="Tahoma" w:hAnsi="Tahoma" w:cs="Tahoma"/>
        </w:rPr>
        <w:t>eżeli</w:t>
      </w:r>
      <w:proofErr w:type="spellEnd"/>
      <w:r w:rsidRPr="00D1045C">
        <w:rPr>
          <w:rFonts w:ascii="Tahoma" w:hAnsi="Tahoma" w:cs="Tahoma"/>
        </w:rPr>
        <w:t xml:space="preserve"> Wykonawca ma siedzibę lub miejsce zamieszkania poza terytorium Rzeczypospolitej Polskiej, zamiast dokumentów, o których mowa</w:t>
      </w:r>
      <w:r w:rsidRPr="00D1045C">
        <w:rPr>
          <w:rFonts w:ascii="Tahoma" w:hAnsi="Tahoma" w:cs="Tahoma"/>
          <w:lang w:val="pl-PL"/>
        </w:rPr>
        <w:t>:</w:t>
      </w:r>
    </w:p>
    <w:p w:rsidR="002525D4" w:rsidRPr="00D1045C" w:rsidRDefault="002525D4" w:rsidP="0088712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94"/>
        <w:jc w:val="both"/>
        <w:rPr>
          <w:rFonts w:ascii="Tahoma" w:hAnsi="Tahoma" w:cs="Tahoma"/>
          <w:lang w:val="pl-PL"/>
        </w:rPr>
      </w:pPr>
      <w:r w:rsidRPr="00D1045C">
        <w:rPr>
          <w:rFonts w:ascii="Tahoma" w:hAnsi="Tahoma" w:cs="Tahoma"/>
          <w:lang w:val="pl-PL"/>
        </w:rPr>
        <w:t xml:space="preserve">- </w:t>
      </w:r>
      <w:r w:rsidRPr="00D1045C">
        <w:rPr>
          <w:rFonts w:ascii="Tahoma" w:hAnsi="Tahoma" w:cs="Tahoma"/>
        </w:rPr>
        <w:t xml:space="preserve">w </w:t>
      </w:r>
      <w:r w:rsidRPr="00D1045C">
        <w:rPr>
          <w:rFonts w:ascii="Tahoma" w:hAnsi="Tahoma" w:cs="Tahoma"/>
          <w:lang w:val="pl-PL"/>
        </w:rPr>
        <w:t xml:space="preserve">pkt 2.2. </w:t>
      </w:r>
      <w:r w:rsidRPr="00D1045C">
        <w:rPr>
          <w:rFonts w:ascii="Tahoma" w:hAnsi="Tahoma" w:cs="Tahoma"/>
        </w:rPr>
        <w:t>składa dokument lub dokumenty, wystawione w kraju, w którym wykonawca ma siedzibę lub miejsce zamieszkania, potwierdzające, że</w:t>
      </w:r>
      <w:r w:rsidRPr="00D1045C">
        <w:rPr>
          <w:rFonts w:ascii="Tahoma" w:hAnsi="Tahoma" w:cs="Tahoma"/>
          <w:lang w:val="pl-PL"/>
        </w:rPr>
        <w:t xml:space="preserve"> </w:t>
      </w:r>
      <w:r w:rsidRPr="00D1045C">
        <w:rPr>
          <w:rFonts w:ascii="Tahoma" w:hAnsi="Tahoma" w:cs="Tahoma"/>
        </w:rPr>
        <w:t>nie otwarto jego likwidacji ani nie ogłoszono upadłości</w:t>
      </w:r>
      <w:r w:rsidRPr="00D1045C">
        <w:rPr>
          <w:rFonts w:ascii="Tahoma" w:hAnsi="Tahoma" w:cs="Tahoma"/>
          <w:lang w:val="pl-PL"/>
        </w:rPr>
        <w:t xml:space="preserve"> (dokumenty powinny być </w:t>
      </w:r>
      <w:r w:rsidRPr="00D1045C">
        <w:rPr>
          <w:rFonts w:ascii="Tahoma" w:hAnsi="Tahoma" w:cs="Tahoma"/>
        </w:rPr>
        <w:t>wystawione nie wcześniej niż 6 miesięcy przed upływem terminu składania ofert)</w:t>
      </w:r>
      <w:r w:rsidR="00AF4DB8" w:rsidRPr="00D1045C">
        <w:rPr>
          <w:rFonts w:ascii="Tahoma" w:hAnsi="Tahoma" w:cs="Tahoma"/>
          <w:lang w:val="pl-PL"/>
        </w:rPr>
        <w:t>.</w:t>
      </w:r>
    </w:p>
    <w:p w:rsidR="002525D4" w:rsidRPr="00D1045C" w:rsidRDefault="002525D4" w:rsidP="00D1045C">
      <w:pPr>
        <w:pStyle w:val="HTML-wstpniesformatowany"/>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val="pl-PL"/>
        </w:rPr>
      </w:pPr>
      <w:r w:rsidRPr="00D1045C">
        <w:rPr>
          <w:rFonts w:ascii="Tahoma" w:hAnsi="Tahoma" w:cs="Tahoma"/>
          <w:lang w:val="pl-PL"/>
        </w:rPr>
        <w:t>j</w:t>
      </w:r>
      <w:proofErr w:type="spellStart"/>
      <w:r w:rsidRPr="00D1045C">
        <w:rPr>
          <w:rFonts w:ascii="Tahoma" w:hAnsi="Tahoma" w:cs="Tahoma"/>
        </w:rPr>
        <w:t>eżeli</w:t>
      </w:r>
      <w:proofErr w:type="spellEnd"/>
      <w:r w:rsidRPr="00D1045C">
        <w:rPr>
          <w:rFonts w:ascii="Tahoma" w:hAnsi="Tahoma" w:cs="Tahoma"/>
        </w:rPr>
        <w:t xml:space="preserve"> w kraju, w którym wykonawca ma siedzibę lub miejsce zamieszkania lub miejsce zamieszkania ma osoba, której dokument dotyczy, nie wydaje się dokumentów, o których mowa w pkt.</w:t>
      </w:r>
      <w:r w:rsidRPr="00D1045C">
        <w:rPr>
          <w:rFonts w:ascii="Tahoma" w:hAnsi="Tahoma" w:cs="Tahoma"/>
          <w:lang w:val="pl-PL"/>
        </w:rPr>
        <w:t xml:space="preserve"> </w:t>
      </w:r>
      <w:r w:rsidRPr="00D1045C">
        <w:rPr>
          <w:rFonts w:ascii="Tahoma" w:hAnsi="Tahoma" w:cs="Tahoma"/>
        </w:rPr>
        <w:t>6</w:t>
      </w:r>
      <w:r w:rsidRPr="00D1045C">
        <w:rPr>
          <w:rFonts w:ascii="Tahoma" w:hAnsi="Tahoma" w:cs="Tahoma"/>
          <w:lang w:val="pl-PL"/>
        </w:rPr>
        <w:t>.1</w:t>
      </w:r>
      <w:r w:rsidRPr="00D1045C">
        <w:rPr>
          <w:rFonts w:ascii="Tahoma" w:hAnsi="Tahoma" w:cs="Tahoma"/>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rPr>
        <w:t>Jeżeli Wykonawca, wykazując spełnianie warunków</w:t>
      </w:r>
      <w:r w:rsidRPr="00D1045C">
        <w:rPr>
          <w:rFonts w:ascii="Tahoma" w:hAnsi="Tahoma" w:cs="Tahoma"/>
          <w:lang w:val="pl-PL"/>
        </w:rPr>
        <w:t xml:space="preserve"> udziału w postępowaniu</w:t>
      </w:r>
      <w:r w:rsidRPr="00D1045C">
        <w:rPr>
          <w:rFonts w:ascii="Tahoma" w:hAnsi="Tahoma" w:cs="Tahoma"/>
        </w:rPr>
        <w:t>, polega na zdolnościach  lub sytuacji innych podmiotów na zasadach określonych w</w:t>
      </w:r>
      <w:r w:rsidRPr="00D1045C">
        <w:rPr>
          <w:rFonts w:ascii="Tahoma" w:hAnsi="Tahoma" w:cs="Tahoma"/>
          <w:lang w:val="pl-PL"/>
        </w:rPr>
        <w:t xml:space="preserve"> ust. Rozdziale VII ust. 4-7</w:t>
      </w:r>
      <w:r w:rsidRPr="00D1045C">
        <w:rPr>
          <w:rFonts w:ascii="Tahoma" w:hAnsi="Tahoma" w:cs="Tahoma"/>
        </w:rPr>
        <w:t>, Zamawiający żąda od Wykonawcy przedstawienia w odniesieniu do tych podmiotów dokumentów wymienionych w </w:t>
      </w:r>
      <w:r w:rsidR="0088712A">
        <w:rPr>
          <w:rFonts w:ascii="Tahoma" w:hAnsi="Tahoma" w:cs="Tahoma"/>
          <w:lang w:val="pl-PL"/>
        </w:rPr>
        <w:t>Rozdz. IX ust. 2 pkt 2.2</w:t>
      </w:r>
      <w:r w:rsidRPr="00D1045C">
        <w:rPr>
          <w:rFonts w:ascii="Tahoma" w:hAnsi="Tahoma" w:cs="Tahoma"/>
          <w:lang w:val="pl-PL"/>
        </w:rPr>
        <w:t xml:space="preserve">. Zamawiający żąda przedstawienia ww. dokumentów także dotyczących podwykonawcy, któremu Wykonawca zamierza powierzyć wykonanie części zamówienia, a który nie jest podmiotem, na którego zasobach Wykonawca polega na zasadach określonych w Rozdziale VI ust. 4- 7.  </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 przypadku dokumentów wielostronicowych, należy poświadczyć za zgodność z oryginałem każdą stronę dokumentu, ewentualnie poświadczenie może znaleźć się na jednej ze stron wraz z informacją, który</w:t>
      </w:r>
      <w:r w:rsidR="001C7B05" w:rsidRPr="00D1045C">
        <w:rPr>
          <w:rFonts w:ascii="Tahoma" w:hAnsi="Tahoma" w:cs="Tahoma"/>
        </w:rPr>
        <w:t>ch stron poświadczenie dotyczy.</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rPr>
      </w:pPr>
      <w:r w:rsidRPr="00D1045C">
        <w:rPr>
          <w:rFonts w:ascii="Tahoma" w:hAnsi="Tahoma" w:cs="Tahoma"/>
          <w:lang w:eastAsia="pl-PL"/>
        </w:rPr>
        <w:t>Dokumenty sporządzone w języku obcym są składane wraz z tłumaczeniem na język polski.</w:t>
      </w:r>
    </w:p>
    <w:p w:rsidR="002525D4" w:rsidRPr="00D1045C"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eastAsia="pl-PL"/>
        </w:rPr>
      </w:pPr>
      <w:r w:rsidRPr="00D1045C">
        <w:rPr>
          <w:rFonts w:ascii="Tahoma" w:hAnsi="Tahoma" w:cs="Tahoma"/>
          <w:lang w:eastAsia="pl-PL"/>
        </w:rPr>
        <w:t>Jeżeli wykaz, oświadczenia lub inne złożone przez Wykonawcę dokumenty budzą wątpliwości</w:t>
      </w:r>
      <w:r w:rsidRPr="00D1045C">
        <w:rPr>
          <w:rFonts w:ascii="Tahoma" w:hAnsi="Tahoma" w:cs="Tahoma"/>
          <w:lang w:val="pl-PL" w:eastAsia="pl-PL"/>
        </w:rPr>
        <w:t xml:space="preserve"> </w:t>
      </w:r>
      <w:r w:rsidRPr="00D1045C">
        <w:rPr>
          <w:rFonts w:ascii="Tahoma" w:hAnsi="Tahoma" w:cs="Tahoma"/>
          <w:lang w:eastAsia="pl-PL"/>
        </w:rPr>
        <w:t>Zamawiającego, może on zwrócić się bezpośrednio do właściwego podmiotu, na rzecz którego usługi były</w:t>
      </w:r>
      <w:r w:rsidRPr="00D1045C">
        <w:rPr>
          <w:rFonts w:ascii="Tahoma" w:hAnsi="Tahoma" w:cs="Tahoma"/>
          <w:lang w:val="pl-PL" w:eastAsia="pl-PL"/>
        </w:rPr>
        <w:t xml:space="preserve"> </w:t>
      </w:r>
      <w:r w:rsidRPr="00D1045C">
        <w:rPr>
          <w:rFonts w:ascii="Tahoma" w:hAnsi="Tahoma" w:cs="Tahoma"/>
          <w:lang w:eastAsia="pl-PL"/>
        </w:rPr>
        <w:t>wykonane, a w przypadku świadczeń okresowych lub ciągłych są wykonywane, o dodatkowe informacje lub</w:t>
      </w:r>
      <w:r w:rsidRPr="00D1045C">
        <w:rPr>
          <w:rFonts w:ascii="Tahoma" w:hAnsi="Tahoma" w:cs="Tahoma"/>
          <w:lang w:val="pl-PL" w:eastAsia="pl-PL"/>
        </w:rPr>
        <w:t xml:space="preserve"> </w:t>
      </w:r>
      <w:r w:rsidRPr="00D1045C">
        <w:rPr>
          <w:rFonts w:ascii="Tahoma" w:hAnsi="Tahoma" w:cs="Tahoma"/>
        </w:rPr>
        <w:t>dokumenty w tym zakresie.</w:t>
      </w:r>
    </w:p>
    <w:p w:rsidR="002525D4" w:rsidRPr="00DD7D19" w:rsidRDefault="002525D4" w:rsidP="00D1045C">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eastAsia="pl-PL"/>
        </w:rPr>
      </w:pPr>
      <w:r w:rsidRPr="00D1045C">
        <w:rPr>
          <w:rFonts w:ascii="Tahoma" w:hAnsi="Tahoma" w:cs="Tahoma"/>
          <w:lang w:eastAsia="pl-PL"/>
        </w:rPr>
        <w:t xml:space="preserve">W przypadku wskazania przez Wykonawcę dostępności oświadczeń lub dokumentów, o których mowa </w:t>
      </w:r>
      <w:r w:rsidRPr="00D1045C">
        <w:rPr>
          <w:rFonts w:ascii="Tahoma" w:hAnsi="Tahoma" w:cs="Tahoma"/>
          <w:lang w:eastAsia="pl-PL"/>
        </w:rPr>
        <w:br/>
      </w:r>
      <w:r w:rsidRPr="00D1045C">
        <w:rPr>
          <w:rFonts w:ascii="Tahoma" w:hAnsi="Tahoma" w:cs="Tahoma"/>
          <w:lang w:val="pl-PL" w:eastAsia="pl-PL"/>
        </w:rPr>
        <w:t xml:space="preserve">w nin. Rozdziale </w:t>
      </w:r>
      <w:r w:rsidRPr="00D1045C">
        <w:rPr>
          <w:rFonts w:ascii="Tahoma" w:hAnsi="Tahoma" w:cs="Tahoma"/>
          <w:lang w:eastAsia="pl-PL"/>
        </w:rPr>
        <w:t xml:space="preserve">w formie elektronicznej pod określonym adresem internetowym ogólnodostępnych </w:t>
      </w:r>
      <w:r w:rsidRPr="00D1045C">
        <w:rPr>
          <w:rFonts w:ascii="Tahoma" w:hAnsi="Tahoma" w:cs="Tahoma"/>
          <w:lang w:eastAsia="pl-PL"/>
        </w:rPr>
        <w:br/>
        <w:t>i bezpłatnych baz danych, Zamawiający pobiera samodzielnie z tych baz wskazane przez Wykonawcę dokumenty lub oświadczenia.</w:t>
      </w:r>
      <w:r w:rsidRPr="00D1045C">
        <w:rPr>
          <w:rFonts w:ascii="Tahoma" w:hAnsi="Tahoma" w:cs="Tahoma"/>
          <w:lang w:val="pl-PL" w:eastAsia="pl-PL"/>
        </w:rPr>
        <w:t xml:space="preserve"> Jeśli wskazane przez Wykonawcę do pobrania ww. dokumenty są w języku obcym, Zamawiający żąda przedstawienia przez Wykonawcę tłumaczenia tych dokumentów na język polski.</w:t>
      </w:r>
    </w:p>
    <w:p w:rsidR="00DD7D19" w:rsidRPr="00D1045C" w:rsidRDefault="00DD7D19" w:rsidP="00DD7D1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ahoma" w:hAnsi="Tahoma" w:cs="Tahoma"/>
          <w:lang w:eastAsia="pl-PL"/>
        </w:rPr>
      </w:pPr>
    </w:p>
    <w:p w:rsidR="002525D4" w:rsidRPr="00D1045C" w:rsidRDefault="002525D4" w:rsidP="00D1045C">
      <w:pPr>
        <w:pStyle w:val="Nagwek1"/>
        <w:spacing w:before="0" w:line="240" w:lineRule="auto"/>
        <w:rPr>
          <w:rFonts w:cs="Tahoma"/>
        </w:rPr>
      </w:pPr>
      <w:r w:rsidRPr="00D1045C">
        <w:rPr>
          <w:rFonts w:cs="Tahoma"/>
        </w:rPr>
        <w:t xml:space="preserve">POROZUMIEWANIE SIĘ Z WYKONAWCAMI, WYJAŚNIENIA I ZMIANY SIWZ  </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Wykonawca może zwrócić się do Zamawiającego o wyjaśnienie treści specyfikacji</w:t>
      </w:r>
      <w:r w:rsidR="00DC6058" w:rsidRPr="00D1045C">
        <w:rPr>
          <w:rFonts w:ascii="Tahoma" w:hAnsi="Tahoma" w:cs="Tahoma"/>
          <w:sz w:val="20"/>
          <w:szCs w:val="20"/>
        </w:rPr>
        <w:t xml:space="preserve"> istotnych warunków zamówienia.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D1045C">
        <w:rPr>
          <w:rFonts w:ascii="Tahoma" w:eastAsia="Times New Roman" w:hAnsi="Tahoma" w:cs="Tahoma"/>
          <w:sz w:val="20"/>
          <w:szCs w:val="20"/>
          <w:lang w:eastAsia="pl-PL"/>
        </w:rPr>
        <w:t xml:space="preserve"> </w:t>
      </w:r>
      <w:r w:rsidRPr="00D1045C">
        <w:rPr>
          <w:rFonts w:ascii="Tahoma" w:hAnsi="Tahoma" w:cs="Tahoma"/>
          <w:sz w:val="20"/>
          <w:szCs w:val="20"/>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 xml:space="preserve">Przedłużenie terminu składania ofert nie wpływa na bieg terminu składania wniosku, o którym mowa </w:t>
      </w:r>
      <w:r w:rsidRPr="00D1045C">
        <w:rPr>
          <w:rFonts w:ascii="Tahoma" w:hAnsi="Tahoma" w:cs="Tahoma"/>
          <w:sz w:val="20"/>
          <w:szCs w:val="20"/>
        </w:rPr>
        <w:br/>
        <w:t>w ust. 1.</w:t>
      </w:r>
    </w:p>
    <w:p w:rsidR="002525D4" w:rsidRPr="00D1045C" w:rsidRDefault="002525D4" w:rsidP="00D1045C">
      <w:pPr>
        <w:numPr>
          <w:ilvl w:val="6"/>
          <w:numId w:val="1"/>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Treść zapytań (bez ujawniania źródła zapytania) wraz z wyjaśnieniami treści SIWZ będą zamieszczone na stronie internetowej Zamawiającego: </w:t>
      </w:r>
      <w:hyperlink r:id="rId9" w:history="1">
        <w:r w:rsidR="00343C40" w:rsidRPr="00477423">
          <w:rPr>
            <w:rStyle w:val="Hipercze"/>
            <w:rFonts w:ascii="Tahoma" w:eastAsia="Times New Roman" w:hAnsi="Tahoma" w:cs="Tahoma"/>
            <w:sz w:val="20"/>
            <w:szCs w:val="20"/>
            <w:lang w:eastAsia="pl-PL"/>
          </w:rPr>
          <w:t>www</w:t>
        </w:r>
      </w:hyperlink>
      <w:r w:rsidR="00343C40">
        <w:rPr>
          <w:rFonts w:ascii="Tahoma" w:eastAsia="Times New Roman" w:hAnsi="Tahoma" w:cs="Tahoma"/>
          <w:sz w:val="20"/>
          <w:szCs w:val="20"/>
          <w:lang w:eastAsia="pl-PL"/>
        </w:rPr>
        <w:t>.kazanow.pl</w:t>
      </w:r>
      <w:r w:rsidR="00165E90">
        <w:rPr>
          <w:rFonts w:ascii="Tahoma" w:eastAsia="Times New Roman" w:hAnsi="Tahoma" w:cs="Tahoma"/>
          <w:sz w:val="20"/>
          <w:szCs w:val="20"/>
          <w:lang w:eastAsia="pl-PL"/>
        </w:rPr>
        <w:t xml:space="preserve"> .</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hAnsi="Tahoma" w:cs="Tahoma"/>
          <w:sz w:val="20"/>
          <w:szCs w:val="20"/>
        </w:rPr>
        <w:t>W uzasadnionych przypadkach Zamawiający może przed upływem terminu składania ofert zmienić treść specyfikacji istotnych warunków zamówienia. Dokonaną zmianę treści specyfikacji Zamawiający udostępni na stro</w:t>
      </w:r>
      <w:r w:rsidR="00DC6058" w:rsidRPr="00D1045C">
        <w:rPr>
          <w:rFonts w:ascii="Tahoma" w:hAnsi="Tahoma" w:cs="Tahoma"/>
          <w:sz w:val="20"/>
          <w:szCs w:val="20"/>
        </w:rPr>
        <w:t>nie internetowej Zamawiającego.</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lastRenderedPageBreak/>
        <w:t xml:space="preserve">Osobą uprawnioną </w:t>
      </w:r>
      <w:r w:rsidR="00CA0312">
        <w:rPr>
          <w:rFonts w:ascii="Tahoma" w:eastAsia="Times New Roman" w:hAnsi="Tahoma" w:cs="Tahoma"/>
          <w:sz w:val="20"/>
          <w:szCs w:val="20"/>
          <w:lang w:eastAsia="pl-PL"/>
        </w:rPr>
        <w:t>do kontaktu z Wykonawcami jest: Sylwia Wojtan</w:t>
      </w:r>
      <w:r w:rsidR="00D846D9">
        <w:rPr>
          <w:rFonts w:ascii="Tahoma" w:eastAsia="Times New Roman" w:hAnsi="Tahoma" w:cs="Tahoma"/>
          <w:sz w:val="20"/>
          <w:szCs w:val="20"/>
          <w:lang w:eastAsia="pl-PL"/>
        </w:rPr>
        <w:t xml:space="preserve"> </w:t>
      </w:r>
      <w:r w:rsidRPr="00D1045C">
        <w:rPr>
          <w:rFonts w:ascii="Tahoma" w:eastAsia="Times New Roman" w:hAnsi="Tahoma" w:cs="Tahoma"/>
          <w:sz w:val="20"/>
          <w:szCs w:val="20"/>
          <w:lang w:eastAsia="pl-PL"/>
        </w:rPr>
        <w:t>,</w:t>
      </w:r>
    </w:p>
    <w:p w:rsidR="002525D4" w:rsidRPr="00165E90" w:rsidRDefault="00CA0312" w:rsidP="00165E90">
      <w:pPr>
        <w:tabs>
          <w:tab w:val="num" w:pos="360"/>
        </w:tabs>
        <w:spacing w:after="0" w:line="240" w:lineRule="auto"/>
        <w:ind w:left="720" w:hanging="360"/>
        <w:jc w:val="both"/>
        <w:rPr>
          <w:rFonts w:ascii="Tahoma" w:eastAsia="Times New Roman" w:hAnsi="Tahoma" w:cs="Tahoma"/>
          <w:sz w:val="20"/>
          <w:szCs w:val="20"/>
          <w:lang w:val="en-US" w:eastAsia="pl-PL"/>
        </w:rPr>
      </w:pPr>
      <w:r>
        <w:rPr>
          <w:rFonts w:ascii="Tahoma" w:eastAsia="Times New Roman" w:hAnsi="Tahoma" w:cs="Tahoma"/>
          <w:sz w:val="20"/>
          <w:szCs w:val="20"/>
          <w:lang w:val="en-US" w:eastAsia="pl-PL"/>
        </w:rPr>
        <w:t>tel. 530879010</w:t>
      </w:r>
      <w:r w:rsidR="00D846D9">
        <w:rPr>
          <w:rFonts w:ascii="Tahoma" w:eastAsia="Times New Roman" w:hAnsi="Tahoma" w:cs="Tahoma"/>
          <w:sz w:val="20"/>
          <w:szCs w:val="20"/>
          <w:lang w:val="en-US" w:eastAsia="pl-PL"/>
        </w:rPr>
        <w:t xml:space="preserve"> </w:t>
      </w:r>
      <w:r>
        <w:rPr>
          <w:rFonts w:ascii="Tahoma" w:eastAsia="Times New Roman" w:hAnsi="Tahoma" w:cs="Tahoma"/>
          <w:sz w:val="20"/>
          <w:szCs w:val="20"/>
          <w:lang w:val="en-US" w:eastAsia="pl-PL"/>
        </w:rPr>
        <w:t xml:space="preserve">, e-mail: </w:t>
      </w:r>
      <w:hyperlink r:id="rId10" w:history="1">
        <w:r w:rsidRPr="00C0401A">
          <w:rPr>
            <w:rStyle w:val="Hipercze"/>
            <w:rFonts w:ascii="Tahoma" w:eastAsia="Times New Roman" w:hAnsi="Tahoma" w:cs="Tahoma"/>
            <w:sz w:val="20"/>
            <w:szCs w:val="20"/>
            <w:lang w:val="en-US" w:eastAsia="pl-PL"/>
          </w:rPr>
          <w:t>s.wojtan.cl@onet.pl</w:t>
        </w:r>
      </w:hyperlink>
      <w:r>
        <w:rPr>
          <w:rFonts w:ascii="Tahoma" w:eastAsia="Times New Roman" w:hAnsi="Tahoma" w:cs="Tahoma"/>
          <w:sz w:val="20"/>
          <w:szCs w:val="20"/>
          <w:lang w:val="en-US" w:eastAsia="pl-PL"/>
        </w:rPr>
        <w:t xml:space="preserve"> </w:t>
      </w:r>
      <w:r w:rsidR="00D846D9">
        <w:rPr>
          <w:rFonts w:ascii="Tahoma" w:eastAsia="Times New Roman" w:hAnsi="Tahoma" w:cs="Tahoma"/>
          <w:sz w:val="20"/>
          <w:szCs w:val="20"/>
          <w:lang w:val="en-US" w:eastAsia="pl-PL"/>
        </w:rPr>
        <w:t xml:space="preserve"> .</w:t>
      </w:r>
    </w:p>
    <w:p w:rsidR="002525D4" w:rsidRPr="00D1045C" w:rsidRDefault="002525D4" w:rsidP="00D1045C">
      <w:pPr>
        <w:numPr>
          <w:ilvl w:val="6"/>
          <w:numId w:val="1"/>
        </w:numPr>
        <w:tabs>
          <w:tab w:val="num" w:pos="5040"/>
        </w:tabs>
        <w:spacing w:after="0" w:line="240" w:lineRule="auto"/>
        <w:ind w:left="360" w:hanging="360"/>
        <w:jc w:val="both"/>
        <w:rPr>
          <w:rFonts w:ascii="Tahoma" w:hAnsi="Tahoma" w:cs="Tahoma"/>
          <w:sz w:val="20"/>
          <w:szCs w:val="20"/>
        </w:rPr>
      </w:pPr>
      <w:r w:rsidRPr="00D1045C">
        <w:rPr>
          <w:rFonts w:ascii="Tahoma" w:hAnsi="Tahoma" w:cs="Tahoma"/>
          <w:sz w:val="20"/>
          <w:szCs w:val="20"/>
        </w:rPr>
        <w:t>Nie udziela się żadnych ustnych i telefonicznych informacji, wyjaśnień bądź</w:t>
      </w:r>
      <w:r w:rsidR="00DC6058" w:rsidRPr="00D1045C">
        <w:rPr>
          <w:rFonts w:ascii="Tahoma" w:hAnsi="Tahoma" w:cs="Tahoma"/>
          <w:sz w:val="20"/>
          <w:szCs w:val="20"/>
        </w:rPr>
        <w:t xml:space="preserve"> odpowiedzi na kierowane do </w:t>
      </w:r>
      <w:r w:rsidRPr="00D1045C">
        <w:rPr>
          <w:rFonts w:ascii="Tahoma" w:hAnsi="Tahoma" w:cs="Tahoma"/>
          <w:sz w:val="20"/>
          <w:szCs w:val="20"/>
        </w:rPr>
        <w:t>Zamawiającego zapytania w sprawach wymagających zachowania pisemności postępowania.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Każda ze stron postępowania na żądanie drugiej niezwłocznie potwierdza fakt ich otrzymania.</w:t>
      </w:r>
    </w:p>
    <w:p w:rsidR="002525D4" w:rsidRPr="00D1045C" w:rsidRDefault="002525D4" w:rsidP="00D1045C">
      <w:pPr>
        <w:numPr>
          <w:ilvl w:val="6"/>
          <w:numId w:val="1"/>
        </w:numPr>
        <w:spacing w:after="0" w:line="240" w:lineRule="auto"/>
        <w:ind w:left="360" w:hanging="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Niezwłocznie po otwarciu ofert Zamawiający przekaże Wykonawcom, którzy złożyli oferty w terminie, informację o współuczestnikach postępowania, cenach złożonych ofert oraz zadeklarowanych elementach podlegających ocenie w ramach przyjętyc</w:t>
      </w:r>
      <w:r w:rsidR="008835F5">
        <w:rPr>
          <w:rFonts w:ascii="Tahoma" w:eastAsia="Times New Roman" w:hAnsi="Tahoma" w:cs="Tahoma"/>
          <w:sz w:val="20"/>
          <w:szCs w:val="20"/>
          <w:lang w:eastAsia="pl-PL"/>
        </w:rPr>
        <w:t>h kryteriów oceny ofert</w:t>
      </w:r>
      <w:r w:rsidR="00A57349" w:rsidRPr="00D1045C">
        <w:rPr>
          <w:rFonts w:ascii="Tahoma" w:eastAsia="Times New Roman" w:hAnsi="Tahoma" w:cs="Tahoma"/>
          <w:sz w:val="20"/>
          <w:szCs w:val="20"/>
          <w:lang w:eastAsia="pl-PL"/>
        </w:rPr>
        <w:t>.</w:t>
      </w:r>
    </w:p>
    <w:p w:rsidR="002525D4" w:rsidRPr="00D1045C" w:rsidRDefault="002525D4" w:rsidP="00D1045C">
      <w:pPr>
        <w:pStyle w:val="Nagwek1"/>
        <w:spacing w:before="0" w:line="240" w:lineRule="auto"/>
        <w:rPr>
          <w:rFonts w:cs="Tahoma"/>
        </w:rPr>
      </w:pPr>
      <w:r w:rsidRPr="00D1045C">
        <w:rPr>
          <w:rFonts w:cs="Tahoma"/>
        </w:rPr>
        <w:t>WADIUM</w:t>
      </w:r>
    </w:p>
    <w:p w:rsidR="002525D4" w:rsidRPr="008835F5" w:rsidRDefault="002525D4" w:rsidP="008835F5">
      <w:pPr>
        <w:numPr>
          <w:ilvl w:val="0"/>
          <w:numId w:val="5"/>
        </w:numPr>
        <w:spacing w:after="0" w:line="240" w:lineRule="auto"/>
        <w:ind w:leftChars="1" w:left="356" w:hangingChars="177" w:hanging="354"/>
        <w:jc w:val="both"/>
        <w:rPr>
          <w:rFonts w:ascii="Tahoma" w:eastAsiaTheme="minorEastAsia" w:hAnsi="Tahoma" w:cs="Tahoma"/>
          <w:color w:val="000000"/>
          <w:sz w:val="20"/>
          <w:szCs w:val="20"/>
          <w:lang w:eastAsia="pl-PL"/>
        </w:rPr>
      </w:pPr>
      <w:r w:rsidRPr="00D1045C">
        <w:rPr>
          <w:rFonts w:ascii="Tahoma" w:eastAsia="Times New Roman" w:hAnsi="Tahoma" w:cs="Tahoma"/>
          <w:sz w:val="20"/>
          <w:szCs w:val="20"/>
          <w:lang w:eastAsia="pl-PL"/>
        </w:rPr>
        <w:t xml:space="preserve">Zamawiający </w:t>
      </w:r>
      <w:r w:rsidR="008835F5">
        <w:rPr>
          <w:rFonts w:ascii="Tahoma" w:eastAsia="Times New Roman" w:hAnsi="Tahoma" w:cs="Tahoma"/>
          <w:sz w:val="20"/>
          <w:szCs w:val="20"/>
          <w:lang w:eastAsia="pl-PL"/>
        </w:rPr>
        <w:t xml:space="preserve">nie </w:t>
      </w:r>
      <w:r w:rsidRPr="00D1045C">
        <w:rPr>
          <w:rFonts w:ascii="Tahoma" w:eastAsia="Times New Roman" w:hAnsi="Tahoma" w:cs="Tahoma"/>
          <w:sz w:val="20"/>
          <w:szCs w:val="20"/>
          <w:lang w:eastAsia="pl-PL"/>
        </w:rPr>
        <w:t>wymaga wniesienia wadium</w:t>
      </w:r>
      <w:r w:rsidR="008835F5">
        <w:rPr>
          <w:rFonts w:ascii="Tahoma" w:eastAsia="Times New Roman" w:hAnsi="Tahoma" w:cs="Tahoma"/>
          <w:sz w:val="20"/>
          <w:szCs w:val="20"/>
          <w:lang w:eastAsia="pl-PL"/>
        </w:rPr>
        <w:t>.</w:t>
      </w:r>
    </w:p>
    <w:p w:rsidR="00DD7D19" w:rsidRPr="00DD7D19" w:rsidRDefault="00DD7D19" w:rsidP="00DD7D19">
      <w:pPr>
        <w:spacing w:after="0" w:line="240" w:lineRule="auto"/>
        <w:jc w:val="both"/>
        <w:rPr>
          <w:rFonts w:ascii="Tahoma" w:eastAsiaTheme="minorEastAsia" w:hAnsi="Tahoma" w:cs="Tahoma"/>
          <w:color w:val="000000"/>
          <w:sz w:val="20"/>
          <w:szCs w:val="20"/>
          <w:lang w:eastAsia="pl-PL"/>
        </w:rPr>
      </w:pPr>
    </w:p>
    <w:p w:rsidR="002525D4" w:rsidRPr="00D1045C" w:rsidRDefault="00DD7D19" w:rsidP="00D1045C">
      <w:pPr>
        <w:pStyle w:val="Nagwek1"/>
        <w:spacing w:before="0" w:line="240" w:lineRule="auto"/>
        <w:rPr>
          <w:rFonts w:cs="Tahoma"/>
        </w:rPr>
      </w:pPr>
      <w:r>
        <w:rPr>
          <w:rFonts w:cs="Tahoma"/>
        </w:rPr>
        <w:t>OKRES ZWIĄZANIA OFERTĄ</w:t>
      </w:r>
    </w:p>
    <w:p w:rsidR="002525D4" w:rsidRPr="00D1045C" w:rsidRDefault="002525D4" w:rsidP="00D1045C">
      <w:pPr>
        <w:numPr>
          <w:ilvl w:val="0"/>
          <w:numId w:val="10"/>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Okres związania Wykonawcy złożoną ofertą wynosi 30 dni. Bieg terminu związania ofertą rozpoczyna się wraz z up</w:t>
      </w:r>
      <w:r w:rsidR="001B7E03" w:rsidRPr="00D1045C">
        <w:rPr>
          <w:rFonts w:ascii="Tahoma" w:eastAsia="Times New Roman" w:hAnsi="Tahoma" w:cs="Tahoma"/>
          <w:sz w:val="20"/>
          <w:szCs w:val="20"/>
          <w:lang w:eastAsia="pl-PL"/>
        </w:rPr>
        <w:t>ływem terminu składania ofert.</w:t>
      </w:r>
    </w:p>
    <w:p w:rsidR="002525D4" w:rsidRPr="00DD7D19" w:rsidRDefault="002525D4" w:rsidP="00D1045C">
      <w:pPr>
        <w:numPr>
          <w:ilvl w:val="0"/>
          <w:numId w:val="10"/>
        </w:numPr>
        <w:spacing w:after="0" w:line="240" w:lineRule="auto"/>
        <w:jc w:val="both"/>
        <w:rPr>
          <w:rFonts w:ascii="Tahoma" w:eastAsia="Times New Roman" w:hAnsi="Tahoma" w:cs="Tahoma"/>
          <w:sz w:val="20"/>
          <w:szCs w:val="20"/>
          <w:lang w:eastAsia="pl-PL"/>
        </w:rPr>
      </w:pPr>
      <w:r w:rsidRPr="00D1045C">
        <w:rPr>
          <w:rFonts w:ascii="Tahoma" w:hAnsi="Tahoma" w:cs="Tahoma"/>
          <w:sz w:val="20"/>
          <w:szCs w:val="20"/>
        </w:rPr>
        <w:t>Wykonawca samodzielnie lub na wniosek Zamawiającego może przedłużyć termin związania ofertą, z tym że Zamawiający, co najmniej na 3 dni przed upływem</w:t>
      </w:r>
      <w:r w:rsidRPr="00D1045C">
        <w:rPr>
          <w:rFonts w:ascii="Tahoma" w:hAnsi="Tahoma" w:cs="Tahoma"/>
          <w:b/>
          <w:bCs/>
          <w:sz w:val="20"/>
          <w:szCs w:val="20"/>
        </w:rPr>
        <w:t xml:space="preserve"> </w:t>
      </w:r>
      <w:r w:rsidRPr="00D1045C">
        <w:rPr>
          <w:rFonts w:ascii="Tahoma" w:hAnsi="Tahoma" w:cs="Tahoma"/>
          <w:sz w:val="20"/>
          <w:szCs w:val="20"/>
        </w:rPr>
        <w:t>terminu związania ofertą może tylko raz zwrócić się do Wykonawców o wyrażenie zgody na przedłużenie tego terminu o okres nie dłuższy niż 60 dni.</w:t>
      </w:r>
    </w:p>
    <w:p w:rsidR="00DD7D19" w:rsidRPr="00D1045C" w:rsidRDefault="00DD7D19" w:rsidP="00DD7D19">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OPIS SPOSOBU PRZYGOTOWANIA OFERT</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Oferta powinna zawierać:</w:t>
      </w:r>
    </w:p>
    <w:p w:rsidR="002525D4" w:rsidRPr="00D1045C" w:rsidRDefault="002525D4" w:rsidP="00D1045C">
      <w:pPr>
        <w:pStyle w:val="Akapitzlist"/>
        <w:numPr>
          <w:ilvl w:val="0"/>
          <w:numId w:val="1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formularz ofertowy, którego wzór stanowi załącznik nr 1 do SIWZ (Wykonawca może złożyć ofertę na własnym formularzu, jednak </w:t>
      </w:r>
      <w:r w:rsidRPr="00D1045C">
        <w:rPr>
          <w:rFonts w:ascii="Tahoma" w:hAnsi="Tahoma" w:cs="Tahoma"/>
          <w:sz w:val="20"/>
          <w:szCs w:val="20"/>
        </w:rPr>
        <w:t>złożona oferta musi zawierać wszelkie informacje wymagane w SIWZ i wynikające z zawartości formularza oferty)</w:t>
      </w:r>
      <w:r w:rsidR="00173C95" w:rsidRPr="00D1045C">
        <w:rPr>
          <w:rFonts w:ascii="Tahoma" w:hAnsi="Tahoma" w:cs="Tahoma"/>
          <w:sz w:val="20"/>
          <w:szCs w:val="20"/>
        </w:rPr>
        <w:t>.</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Do oferty należy załączyć: </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 xml:space="preserve">oświadczenia i dokumenty potwierdzające spełnianie warunków udziału w postępowaniu oraz brak podstaw wykluczenia, o których mowa w Rozdziale IX </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pełnomocnictwo do podpisania oferty (o ile umocowanie do dokonania przedmiotowej czynności nie wynika z innych dokumentów złożonych wraz z ofertą) - w formie oryginału lub kopii poświadczonej notarialnie;</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zobowiązanie podmiotu trzeciego, jeśli Wykonawca polega na zasobach podmiotu trzeciego (oryginał);</w:t>
      </w:r>
    </w:p>
    <w:p w:rsidR="002525D4" w:rsidRPr="00D1045C" w:rsidRDefault="002525D4" w:rsidP="00D1045C">
      <w:pPr>
        <w:pStyle w:val="Akapitzlist"/>
        <w:numPr>
          <w:ilvl w:val="2"/>
          <w:numId w:val="2"/>
        </w:numPr>
        <w:tabs>
          <w:tab w:val="left" w:pos="1134"/>
        </w:tabs>
        <w:spacing w:after="0" w:line="240" w:lineRule="auto"/>
        <w:jc w:val="both"/>
        <w:rPr>
          <w:rFonts w:ascii="Tahoma" w:hAnsi="Tahoma" w:cs="Tahoma"/>
          <w:sz w:val="20"/>
          <w:szCs w:val="20"/>
        </w:rPr>
      </w:pPr>
      <w:r w:rsidRPr="00D1045C">
        <w:rPr>
          <w:rFonts w:ascii="Tahoma" w:hAnsi="Tahoma" w:cs="Tahoma"/>
          <w:sz w:val="20"/>
          <w:szCs w:val="20"/>
        </w:rPr>
        <w:t>dokumenty dotyczące podmiotów trzecich lub podwykonawców, o których mowa w SIWZ (jeśli dotyczy)</w:t>
      </w:r>
    </w:p>
    <w:p w:rsidR="002525D4" w:rsidRPr="00D1045C" w:rsidRDefault="002525D4" w:rsidP="00D1045C">
      <w:pPr>
        <w:pStyle w:val="Akapitzlist"/>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Fakultatywnie, na </w:t>
      </w:r>
      <w:r w:rsidR="00FB3A6A" w:rsidRPr="00D1045C">
        <w:rPr>
          <w:rFonts w:ascii="Tahoma" w:eastAsia="Times New Roman" w:hAnsi="Tahoma" w:cs="Tahoma"/>
          <w:sz w:val="20"/>
          <w:szCs w:val="20"/>
          <w:lang w:eastAsia="pl-PL"/>
        </w:rPr>
        <w:t>potrzeby kryterium oceny ofert:</w:t>
      </w:r>
    </w:p>
    <w:p w:rsidR="002525D4" w:rsidRPr="008B2C9E" w:rsidRDefault="003648A1" w:rsidP="00D1045C">
      <w:pPr>
        <w:pStyle w:val="Akapitzlist"/>
        <w:numPr>
          <w:ilvl w:val="2"/>
          <w:numId w:val="2"/>
        </w:numPr>
        <w:spacing w:after="0" w:line="240" w:lineRule="auto"/>
        <w:jc w:val="both"/>
        <w:rPr>
          <w:rFonts w:ascii="Tahoma" w:eastAsia="Times New Roman" w:hAnsi="Tahoma" w:cs="Tahoma"/>
          <w:sz w:val="20"/>
          <w:szCs w:val="20"/>
          <w:lang w:eastAsia="pl-PL"/>
        </w:rPr>
      </w:pPr>
      <w:r w:rsidRPr="008B2C9E">
        <w:rPr>
          <w:rFonts w:ascii="Tahoma" w:eastAsia="Times New Roman" w:hAnsi="Tahoma" w:cs="Tahoma"/>
          <w:sz w:val="20"/>
          <w:szCs w:val="20"/>
          <w:lang w:eastAsia="pl-PL"/>
        </w:rPr>
        <w:t xml:space="preserve">zał. </w:t>
      </w:r>
      <w:r w:rsidR="00F4444E">
        <w:rPr>
          <w:rFonts w:ascii="Tahoma" w:eastAsia="Times New Roman" w:hAnsi="Tahoma" w:cs="Tahoma"/>
          <w:sz w:val="20"/>
          <w:szCs w:val="20"/>
          <w:lang w:eastAsia="pl-PL"/>
        </w:rPr>
        <w:t>7</w:t>
      </w:r>
      <w:r w:rsidR="00637AC7" w:rsidRPr="008B2C9E">
        <w:rPr>
          <w:rFonts w:ascii="Tahoma" w:eastAsia="Times New Roman" w:hAnsi="Tahoma" w:cs="Tahoma"/>
          <w:sz w:val="20"/>
          <w:szCs w:val="20"/>
          <w:lang w:eastAsia="pl-PL"/>
        </w:rPr>
        <w:t xml:space="preserve"> </w:t>
      </w:r>
      <w:r w:rsidR="008B2C9E" w:rsidRPr="008B2C9E">
        <w:rPr>
          <w:rFonts w:ascii="Tahoma" w:eastAsia="Times New Roman" w:hAnsi="Tahoma" w:cs="Tahoma"/>
          <w:sz w:val="20"/>
          <w:szCs w:val="20"/>
          <w:lang w:eastAsia="pl-PL"/>
        </w:rPr>
        <w:t>do SIWZ</w:t>
      </w:r>
      <w:r w:rsidR="002525D4" w:rsidRPr="008B2C9E">
        <w:rPr>
          <w:rFonts w:ascii="Tahoma" w:eastAsia="Times New Roman" w:hAnsi="Tahoma" w:cs="Tahoma"/>
          <w:sz w:val="20"/>
          <w:szCs w:val="20"/>
          <w:lang w:eastAsia="pl-PL"/>
        </w:rPr>
        <w:t>, o któr</w:t>
      </w:r>
      <w:r w:rsidR="008B2C9E">
        <w:rPr>
          <w:rFonts w:ascii="Tahoma" w:eastAsia="Times New Roman" w:hAnsi="Tahoma" w:cs="Tahoma"/>
          <w:sz w:val="20"/>
          <w:szCs w:val="20"/>
          <w:lang w:eastAsia="pl-PL"/>
        </w:rPr>
        <w:t>ych</w:t>
      </w:r>
      <w:r w:rsidRPr="008B2C9E">
        <w:rPr>
          <w:rFonts w:ascii="Tahoma" w:eastAsia="Times New Roman" w:hAnsi="Tahoma" w:cs="Tahoma"/>
          <w:sz w:val="20"/>
          <w:szCs w:val="20"/>
          <w:lang w:eastAsia="pl-PL"/>
        </w:rPr>
        <w:t xml:space="preserve"> mowa w Rozdziale XVI </w:t>
      </w:r>
      <w:r w:rsidR="002525D4" w:rsidRPr="008B2C9E">
        <w:rPr>
          <w:rFonts w:ascii="Tahoma" w:eastAsia="Times New Roman" w:hAnsi="Tahoma" w:cs="Tahoma"/>
          <w:sz w:val="20"/>
          <w:szCs w:val="20"/>
          <w:lang w:eastAsia="pl-PL"/>
        </w:rPr>
        <w:t>(dokument</w:t>
      </w:r>
      <w:r w:rsidR="008B2C9E" w:rsidRPr="008B2C9E">
        <w:rPr>
          <w:rFonts w:ascii="Tahoma" w:eastAsia="Times New Roman" w:hAnsi="Tahoma" w:cs="Tahoma"/>
          <w:sz w:val="20"/>
          <w:szCs w:val="20"/>
          <w:lang w:eastAsia="pl-PL"/>
        </w:rPr>
        <w:t>y</w:t>
      </w:r>
      <w:r w:rsidR="002525D4" w:rsidRPr="008B2C9E">
        <w:rPr>
          <w:rFonts w:ascii="Tahoma" w:eastAsia="Times New Roman" w:hAnsi="Tahoma" w:cs="Tahoma"/>
          <w:sz w:val="20"/>
          <w:szCs w:val="20"/>
          <w:lang w:eastAsia="pl-PL"/>
        </w:rPr>
        <w:t xml:space="preserve"> ten nie podlega</w:t>
      </w:r>
      <w:r w:rsidR="008B2C9E" w:rsidRPr="008B2C9E">
        <w:rPr>
          <w:rFonts w:ascii="Tahoma" w:eastAsia="Times New Roman" w:hAnsi="Tahoma" w:cs="Tahoma"/>
          <w:sz w:val="20"/>
          <w:szCs w:val="20"/>
          <w:lang w:eastAsia="pl-PL"/>
        </w:rPr>
        <w:t>ją</w:t>
      </w:r>
      <w:r w:rsidR="002525D4" w:rsidRPr="008B2C9E">
        <w:rPr>
          <w:rFonts w:ascii="Tahoma" w:eastAsia="Times New Roman" w:hAnsi="Tahoma" w:cs="Tahoma"/>
          <w:sz w:val="20"/>
          <w:szCs w:val="20"/>
          <w:lang w:eastAsia="pl-PL"/>
        </w:rPr>
        <w:t xml:space="preserve"> uzupełnieniu </w:t>
      </w:r>
      <w:r w:rsidR="003968E1" w:rsidRPr="008B2C9E">
        <w:rPr>
          <w:rFonts w:ascii="Tahoma" w:eastAsia="Times New Roman" w:hAnsi="Tahoma" w:cs="Tahoma"/>
          <w:sz w:val="20"/>
          <w:szCs w:val="20"/>
          <w:lang w:eastAsia="pl-PL"/>
        </w:rPr>
        <w:t>na dalszym etapie postępowania).</w:t>
      </w:r>
    </w:p>
    <w:p w:rsidR="003648A1" w:rsidRPr="00D1045C" w:rsidRDefault="003648A1" w:rsidP="00D1045C">
      <w:pPr>
        <w:pStyle w:val="Akapitzlist"/>
        <w:spacing w:after="0" w:line="240" w:lineRule="auto"/>
        <w:ind w:left="1134"/>
        <w:jc w:val="both"/>
        <w:rPr>
          <w:rFonts w:ascii="Tahoma" w:eastAsia="Times New Roman" w:hAnsi="Tahoma" w:cs="Tahoma"/>
          <w:sz w:val="20"/>
          <w:szCs w:val="20"/>
          <w:lang w:eastAsia="pl-PL"/>
        </w:rPr>
      </w:pP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Oferta powinna zostać przygotowana zgodnie z wymogami zawartymi w niniejszej SIWZ, w języku polskim i w formie pisemnej. Zamawiający nie dopuszcza możliwości składania</w:t>
      </w:r>
      <w:r w:rsidR="009E0555" w:rsidRPr="00D1045C">
        <w:rPr>
          <w:rFonts w:ascii="Tahoma" w:eastAsia="Times New Roman" w:hAnsi="Tahoma" w:cs="Tahoma"/>
          <w:sz w:val="20"/>
          <w:szCs w:val="20"/>
          <w:lang w:eastAsia="pl-PL"/>
        </w:rPr>
        <w:t xml:space="preserve"> ofert w formie elektronicznej.</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Jeżeli Wykonawcy wspólnie ubiegają się o udzielenie zamówienia, ustanawiają pełnomocnika </w:t>
      </w:r>
      <w:r w:rsidRPr="00D1045C">
        <w:rPr>
          <w:rFonts w:ascii="Tahoma" w:eastAsia="Times New Roman" w:hAnsi="Tahoma" w:cs="Tahoma"/>
          <w:sz w:val="20"/>
          <w:szCs w:val="20"/>
          <w:lang w:eastAsia="pl-PL"/>
        </w:rPr>
        <w:br/>
        <w:t>do reprezentowania ich w postępowaniu albo do reprezentowania ich w postępowaniu i zawarcia umowy. Stosowne pełnomocnictwo w oryginale lub w postaci kopii poświadczonej notarialnie należy dołączyć do oferty.</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Oferta powinna być sporządzona czytelnym pismem. Zaleca się sporządzenie oferty na komputerze lub maszynie do pisania.</w:t>
      </w:r>
    </w:p>
    <w:p w:rsidR="002525D4" w:rsidRPr="00EA19AC" w:rsidRDefault="002525D4" w:rsidP="009E4FC9">
      <w:pPr>
        <w:numPr>
          <w:ilvl w:val="0"/>
          <w:numId w:val="2"/>
        </w:numPr>
        <w:spacing w:after="0" w:line="240" w:lineRule="auto"/>
        <w:jc w:val="both"/>
        <w:rPr>
          <w:rFonts w:ascii="Tahoma" w:eastAsia="Calibri" w:hAnsi="Tahoma" w:cs="Tahoma"/>
          <w:b/>
          <w:sz w:val="20"/>
          <w:szCs w:val="20"/>
        </w:rPr>
      </w:pPr>
      <w:r w:rsidRPr="00D1045C">
        <w:rPr>
          <w:rFonts w:ascii="Tahoma" w:eastAsia="Times New Roman" w:hAnsi="Tahoma" w:cs="Tahoma"/>
          <w:sz w:val="20"/>
          <w:szCs w:val="20"/>
          <w:lang w:eastAsia="pl-PL"/>
        </w:rPr>
        <w:t xml:space="preserve">Strony oferty powinny być ponumerowane i zabezpieczone przed zdekompletowaniem (np. szycie, bindowanie). Koperta winna posiadać oznaczenie: </w:t>
      </w:r>
      <w:r w:rsidRPr="00D1045C">
        <w:rPr>
          <w:rFonts w:ascii="Tahoma" w:eastAsia="Times New Roman" w:hAnsi="Tahoma" w:cs="Tahoma"/>
          <w:b/>
          <w:sz w:val="20"/>
          <w:szCs w:val="20"/>
          <w:lang w:eastAsia="pl-PL"/>
        </w:rPr>
        <w:t xml:space="preserve">Oferta - </w:t>
      </w:r>
      <w:r w:rsidR="006B4749" w:rsidRPr="006B4749">
        <w:rPr>
          <w:rFonts w:ascii="Tahoma" w:eastAsia="Calibri" w:hAnsi="Tahoma" w:cs="Tahoma"/>
          <w:b/>
          <w:sz w:val="20"/>
          <w:szCs w:val="20"/>
        </w:rPr>
        <w:t>Świadczenie usług edukacyjnych</w:t>
      </w:r>
      <w:r w:rsidR="00061524">
        <w:rPr>
          <w:rFonts w:ascii="Tahoma" w:eastAsia="Calibri" w:hAnsi="Tahoma" w:cs="Tahoma"/>
          <w:b/>
          <w:sz w:val="20"/>
          <w:szCs w:val="20"/>
        </w:rPr>
        <w:t xml:space="preserve"> i szkoleniowych</w:t>
      </w:r>
      <w:r w:rsidR="006B4749" w:rsidRPr="006B4749">
        <w:rPr>
          <w:rFonts w:ascii="Tahoma" w:eastAsia="Calibri" w:hAnsi="Tahoma" w:cs="Tahoma"/>
          <w:b/>
          <w:sz w:val="20"/>
          <w:szCs w:val="20"/>
        </w:rPr>
        <w:t xml:space="preserve"> w ramach </w:t>
      </w:r>
      <w:r w:rsidR="00263323">
        <w:rPr>
          <w:rFonts w:ascii="Tahoma" w:eastAsia="Calibri" w:hAnsi="Tahoma" w:cs="Tahoma"/>
          <w:b/>
          <w:sz w:val="20"/>
          <w:szCs w:val="20"/>
        </w:rPr>
        <w:t>projektu</w:t>
      </w:r>
      <w:r w:rsidR="00EA19AC" w:rsidRPr="00EA19AC">
        <w:rPr>
          <w:rFonts w:ascii="Tahoma" w:eastAsia="Calibri" w:hAnsi="Tahoma" w:cs="Tahoma"/>
          <w:b/>
          <w:sz w:val="20"/>
          <w:szCs w:val="20"/>
        </w:rPr>
        <w:t xml:space="preserve">: </w:t>
      </w:r>
      <w:r w:rsidR="009E4FC9" w:rsidRPr="009E4FC9">
        <w:rPr>
          <w:rFonts w:ascii="Tahoma" w:eastAsia="Calibri" w:hAnsi="Tahoma" w:cs="Tahoma"/>
          <w:b/>
          <w:sz w:val="20"/>
          <w:szCs w:val="20"/>
        </w:rPr>
        <w:t>Doskonalenie kompetencji kluczowych uczniów w gminie Kazanów</w:t>
      </w:r>
      <w:r w:rsidR="00056CD2">
        <w:rPr>
          <w:rFonts w:ascii="Tahoma" w:eastAsia="Calibri" w:hAnsi="Tahoma" w:cs="Tahoma"/>
          <w:b/>
          <w:sz w:val="20"/>
          <w:szCs w:val="20"/>
        </w:rPr>
        <w:t xml:space="preserve"> – część …</w:t>
      </w:r>
      <w:r w:rsidR="00EA19AC" w:rsidRPr="00EA19AC">
        <w:rPr>
          <w:rFonts w:ascii="Tahoma" w:eastAsia="Calibri" w:hAnsi="Tahoma" w:cs="Tahoma"/>
          <w:b/>
          <w:sz w:val="20"/>
          <w:szCs w:val="20"/>
        </w:rPr>
        <w:t xml:space="preserve"> </w:t>
      </w:r>
      <w:r w:rsidRPr="00EA19AC">
        <w:rPr>
          <w:rFonts w:ascii="Tahoma" w:eastAsia="Times New Roman" w:hAnsi="Tahoma" w:cs="Tahoma"/>
          <w:b/>
          <w:sz w:val="20"/>
          <w:szCs w:val="20"/>
          <w:lang w:eastAsia="pl-PL"/>
        </w:rPr>
        <w:t>UWAGA !!! Nie otwierać przed dniem</w:t>
      </w:r>
      <w:r w:rsidR="00644E5E" w:rsidRPr="00EA19AC">
        <w:rPr>
          <w:rFonts w:ascii="Tahoma" w:eastAsia="Times New Roman" w:hAnsi="Tahoma" w:cs="Tahoma"/>
          <w:b/>
          <w:sz w:val="20"/>
          <w:szCs w:val="20"/>
          <w:lang w:eastAsia="pl-PL"/>
        </w:rPr>
        <w:t xml:space="preserve"> </w:t>
      </w:r>
      <w:r w:rsidR="00343C40">
        <w:rPr>
          <w:rFonts w:ascii="Tahoma" w:eastAsia="Times New Roman" w:hAnsi="Tahoma" w:cs="Tahoma"/>
          <w:b/>
          <w:sz w:val="20"/>
          <w:szCs w:val="20"/>
          <w:lang w:eastAsia="pl-PL"/>
        </w:rPr>
        <w:t xml:space="preserve">29.12.2017 </w:t>
      </w:r>
      <w:r w:rsidRPr="00EA19AC">
        <w:rPr>
          <w:rFonts w:ascii="Tahoma" w:eastAsia="Times New Roman" w:hAnsi="Tahoma" w:cs="Tahoma"/>
          <w:b/>
          <w:sz w:val="20"/>
          <w:szCs w:val="20"/>
          <w:lang w:eastAsia="pl-PL"/>
        </w:rPr>
        <w:t xml:space="preserve">r. przed godz. </w:t>
      </w:r>
      <w:r w:rsidR="00343C40">
        <w:rPr>
          <w:rFonts w:ascii="Tahoma" w:eastAsia="Times New Roman" w:hAnsi="Tahoma" w:cs="Tahoma"/>
          <w:b/>
          <w:sz w:val="20"/>
          <w:szCs w:val="20"/>
          <w:lang w:eastAsia="pl-PL"/>
        </w:rPr>
        <w:t>10</w:t>
      </w:r>
      <w:r w:rsidR="00343C40" w:rsidRPr="00343C40">
        <w:rPr>
          <w:rFonts w:ascii="Tahoma" w:eastAsia="Times New Roman" w:hAnsi="Tahoma" w:cs="Tahoma"/>
          <w:b/>
          <w:sz w:val="20"/>
          <w:szCs w:val="20"/>
          <w:vertAlign w:val="superscript"/>
          <w:lang w:eastAsia="pl-PL"/>
        </w:rPr>
        <w:t>30</w:t>
      </w:r>
      <w:r w:rsidR="00EA11B3" w:rsidRPr="00EA19AC">
        <w:rPr>
          <w:rFonts w:ascii="Tahoma" w:eastAsia="Times New Roman" w:hAnsi="Tahoma" w:cs="Tahoma"/>
          <w:sz w:val="20"/>
          <w:szCs w:val="20"/>
          <w:lang w:eastAsia="pl-PL"/>
        </w:rPr>
        <w:t>”.</w:t>
      </w:r>
    </w:p>
    <w:p w:rsidR="002525D4" w:rsidRPr="00D1045C" w:rsidRDefault="002525D4" w:rsidP="00D1045C">
      <w:pPr>
        <w:numPr>
          <w:ilvl w:val="0"/>
          <w:numId w:val="2"/>
        </w:numPr>
        <w:spacing w:after="0" w:line="240" w:lineRule="auto"/>
        <w:ind w:left="360"/>
        <w:jc w:val="both"/>
        <w:rPr>
          <w:rFonts w:ascii="Tahoma" w:hAnsi="Tahoma" w:cs="Tahoma"/>
          <w:sz w:val="20"/>
          <w:szCs w:val="20"/>
        </w:rPr>
      </w:pPr>
      <w:r w:rsidRPr="00D1045C">
        <w:rPr>
          <w:rFonts w:ascii="Tahoma" w:hAnsi="Tahoma" w:cs="Tahoma"/>
          <w:sz w:val="20"/>
          <w:szCs w:val="20"/>
        </w:rPr>
        <w:t xml:space="preserve">Oferta musi być podpisana zgodnie z art. 78 ustawy z dnia 23 kwietnia 1964 r. Kodeks cywilny (Dz. U. z 2014 r. poz. 121), czyli musi być opatrzona własnoręcznym podpisem Wykonawcy lub osoby przez niego upoważnionej. Podpis musi być czytelny, pozwalający na identyfikację osoby podpisującej ofertę. Obok </w:t>
      </w:r>
      <w:r w:rsidRPr="00D1045C">
        <w:rPr>
          <w:rFonts w:ascii="Tahoma" w:hAnsi="Tahoma" w:cs="Tahoma"/>
          <w:sz w:val="20"/>
          <w:szCs w:val="20"/>
        </w:rPr>
        <w:lastRenderedPageBreak/>
        <w:t>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Wszelkie poprawki w treści oferty muszą być parafowane przez osobę podpisującą ofertę.</w:t>
      </w:r>
    </w:p>
    <w:p w:rsidR="002525D4" w:rsidRPr="00D1045C" w:rsidRDefault="002525D4" w:rsidP="00D1045C">
      <w:pPr>
        <w:numPr>
          <w:ilvl w:val="0"/>
          <w:numId w:val="2"/>
        </w:numPr>
        <w:tabs>
          <w:tab w:val="clear" w:pos="720"/>
          <w:tab w:val="num" w:pos="426"/>
        </w:tabs>
        <w:spacing w:after="0" w:line="240" w:lineRule="auto"/>
        <w:ind w:left="426" w:hanging="426"/>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Wykonawca może wprowadzić zmiany lub wycofać złożoną ofertę przed terminem składania ofe</w:t>
      </w:r>
      <w:r w:rsidR="006B4749">
        <w:rPr>
          <w:rFonts w:ascii="Tahoma" w:eastAsia="Times New Roman" w:hAnsi="Tahoma" w:cs="Tahoma"/>
          <w:sz w:val="20"/>
          <w:szCs w:val="20"/>
          <w:lang w:eastAsia="pl-PL"/>
        </w:rPr>
        <w:t>rt określonym w niniejszej SIWZ</w:t>
      </w:r>
      <w:r w:rsidRPr="00D1045C">
        <w:rPr>
          <w:rFonts w:ascii="Tahoma" w:eastAsia="Times New Roman" w:hAnsi="Tahoma" w:cs="Tahoma"/>
          <w:sz w:val="20"/>
          <w:szCs w:val="20"/>
          <w:lang w:eastAsia="pl-PL"/>
        </w:rPr>
        <w:t>.</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W ofercie Wykonawca poda łączną cenę brutto realizacji zamówienia oraz ceny za realizację poszczególnych elementów - zgodnie ze wskazówkami zawartymi we wzorze formularza ofertowego i formularza cenowego. </w:t>
      </w:r>
    </w:p>
    <w:p w:rsidR="002525D4" w:rsidRPr="00D1045C" w:rsidRDefault="002525D4" w:rsidP="00D1045C">
      <w:pPr>
        <w:numPr>
          <w:ilvl w:val="0"/>
          <w:numId w:val="2"/>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Elementy oferty, które Wykonawca zamierza zastrzec jako tajemnicę przedsiębiorstwa w rozumieniu art. 11 ust. 4 ustawy z dnia 16 kwietnia 1993 r. o zwalczaniu nieuczciwej konkurencji (Dz. U. z 2003 r. Nr 153, poz. 1503 z </w:t>
      </w:r>
      <w:proofErr w:type="spellStart"/>
      <w:r w:rsidRPr="00D1045C">
        <w:rPr>
          <w:rFonts w:ascii="Tahoma" w:eastAsia="Times New Roman" w:hAnsi="Tahoma" w:cs="Tahoma"/>
          <w:sz w:val="20"/>
          <w:szCs w:val="20"/>
          <w:lang w:eastAsia="pl-PL"/>
        </w:rPr>
        <w:t>późn</w:t>
      </w:r>
      <w:proofErr w:type="spellEnd"/>
      <w:r w:rsidRPr="00D1045C">
        <w:rPr>
          <w:rFonts w:ascii="Tahoma" w:eastAsia="Times New Roman" w:hAnsi="Tahoma" w:cs="Tahoma"/>
          <w:sz w:val="20"/>
          <w:szCs w:val="20"/>
          <w:lang w:eastAsia="pl-PL"/>
        </w:rPr>
        <w:t xml:space="preserve">. zm.) </w:t>
      </w:r>
      <w:r w:rsidRPr="00D1045C">
        <w:rPr>
          <w:rFonts w:ascii="Tahoma" w:eastAsia="Times New Roman" w:hAnsi="Tahoma" w:cs="Tahoma"/>
          <w:b/>
          <w:sz w:val="20"/>
          <w:szCs w:val="20"/>
          <w:lang w:eastAsia="pl-PL"/>
        </w:rPr>
        <w:t>powinny zostać umieszczone w odrębnej, zaklejonej kopercie, opisanej „</w:t>
      </w:r>
      <w:r w:rsidRPr="00D1045C">
        <w:rPr>
          <w:rFonts w:ascii="Tahoma" w:eastAsia="Times New Roman" w:hAnsi="Tahoma" w:cs="Tahoma"/>
          <w:b/>
          <w:i/>
          <w:sz w:val="20"/>
          <w:szCs w:val="20"/>
          <w:lang w:eastAsia="pl-PL"/>
        </w:rPr>
        <w:t>tajemnica przedsiębiorstwa</w:t>
      </w:r>
      <w:r w:rsidRPr="00D1045C">
        <w:rPr>
          <w:rFonts w:ascii="Tahoma" w:eastAsia="Times New Roman" w:hAnsi="Tahoma" w:cs="Tahoma"/>
          <w:b/>
          <w:sz w:val="20"/>
          <w:szCs w:val="20"/>
          <w:lang w:eastAsia="pl-PL"/>
        </w:rPr>
        <w:t>”</w:t>
      </w:r>
      <w:r w:rsidRPr="00D1045C">
        <w:rPr>
          <w:rFonts w:ascii="Tahoma" w:eastAsia="Times New Roman" w:hAnsi="Tahoma" w:cs="Tahoma"/>
          <w:sz w:val="20"/>
          <w:szCs w:val="20"/>
          <w:lang w:eastAsia="pl-PL"/>
        </w:rPr>
        <w:t xml:space="preserve"> dołączonej do oferty. Wykonawca w ofercie powinien umieścić, we właściwym dla zastrzeżonego dokumentu miejscu, informację, że jest on zastrzeżony oraz wykazać, że zastrzeżony dokument stanowi tajemnicę przedsiębiorstwa.</w:t>
      </w:r>
    </w:p>
    <w:p w:rsidR="002525D4" w:rsidRPr="00E63962" w:rsidRDefault="002525D4" w:rsidP="00D1045C">
      <w:pPr>
        <w:numPr>
          <w:ilvl w:val="0"/>
          <w:numId w:val="2"/>
        </w:numPr>
        <w:tabs>
          <w:tab w:val="num" w:pos="426"/>
        </w:tabs>
        <w:spacing w:after="0" w:line="240" w:lineRule="auto"/>
        <w:ind w:left="426" w:hanging="426"/>
        <w:jc w:val="both"/>
        <w:rPr>
          <w:rFonts w:ascii="Tahoma" w:eastAsia="Times New Roman" w:hAnsi="Tahoma" w:cs="Tahoma"/>
          <w:sz w:val="20"/>
          <w:szCs w:val="20"/>
          <w:lang w:val="x-none" w:eastAsia="pl-PL"/>
        </w:rPr>
      </w:pPr>
      <w:r w:rsidRPr="00D1045C">
        <w:rPr>
          <w:rFonts w:ascii="Tahoma" w:eastAsia="Times New Roman" w:hAnsi="Tahoma" w:cs="Tahoma"/>
          <w:sz w:val="20"/>
          <w:szCs w:val="20"/>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63962" w:rsidRPr="00D1045C" w:rsidRDefault="00E63962" w:rsidP="00E63962">
      <w:pPr>
        <w:spacing w:after="0" w:line="240" w:lineRule="auto"/>
        <w:jc w:val="both"/>
        <w:rPr>
          <w:rFonts w:ascii="Tahoma" w:eastAsia="Times New Roman" w:hAnsi="Tahoma" w:cs="Tahoma"/>
          <w:sz w:val="20"/>
          <w:szCs w:val="20"/>
          <w:lang w:val="x-none" w:eastAsia="pl-PL"/>
        </w:rPr>
      </w:pPr>
    </w:p>
    <w:p w:rsidR="002525D4" w:rsidRPr="00D1045C" w:rsidRDefault="002525D4" w:rsidP="00D1045C">
      <w:pPr>
        <w:pStyle w:val="Nagwek1"/>
        <w:spacing w:before="0" w:line="240" w:lineRule="auto"/>
        <w:rPr>
          <w:rFonts w:cs="Tahoma"/>
          <w:lang w:val="x-none"/>
        </w:rPr>
      </w:pPr>
      <w:r w:rsidRPr="00D1045C">
        <w:rPr>
          <w:rFonts w:cs="Tahoma"/>
        </w:rPr>
        <w:t>M</w:t>
      </w:r>
      <w:r w:rsidR="00E63962">
        <w:rPr>
          <w:rFonts w:cs="Tahoma"/>
        </w:rPr>
        <w:t>IEJSCE I TERMIN SKŁADANIA OFERT</w:t>
      </w:r>
    </w:p>
    <w:p w:rsidR="003F1C81" w:rsidRPr="003F1C81" w:rsidRDefault="002525D4" w:rsidP="00EA19AC">
      <w:pPr>
        <w:numPr>
          <w:ilvl w:val="0"/>
          <w:numId w:val="3"/>
        </w:numPr>
        <w:tabs>
          <w:tab w:val="clear" w:pos="720"/>
        </w:tabs>
        <w:spacing w:after="0" w:line="240" w:lineRule="auto"/>
        <w:ind w:left="426"/>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Oferty winny być złożone </w:t>
      </w:r>
      <w:r w:rsidR="006B4749" w:rsidRPr="006B4749">
        <w:rPr>
          <w:rFonts w:ascii="Tahoma" w:eastAsia="Times New Roman" w:hAnsi="Tahoma" w:cs="Tahoma"/>
          <w:sz w:val="20"/>
          <w:szCs w:val="20"/>
          <w:lang w:eastAsia="pl-PL"/>
        </w:rPr>
        <w:t xml:space="preserve">w siedzibie Zamawiającego: </w:t>
      </w:r>
    </w:p>
    <w:p w:rsidR="002525D4" w:rsidRPr="00EA19AC" w:rsidRDefault="009E4FC9" w:rsidP="009E4FC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Gmina Kazanów, </w:t>
      </w:r>
      <w:r w:rsidRPr="009E4FC9">
        <w:rPr>
          <w:rFonts w:ascii="Tahoma" w:eastAsia="Times New Roman" w:hAnsi="Tahoma" w:cs="Tahoma"/>
          <w:sz w:val="20"/>
          <w:szCs w:val="20"/>
          <w:lang w:eastAsia="pl-PL"/>
        </w:rPr>
        <w:t>ul. Partyzantów 28, 26-713 Kazanów</w:t>
      </w:r>
      <w:r w:rsidR="006B4749" w:rsidRPr="00EA19AC">
        <w:rPr>
          <w:rFonts w:ascii="Tahoma" w:eastAsia="Times New Roman" w:hAnsi="Tahoma" w:cs="Tahoma"/>
          <w:sz w:val="20"/>
          <w:szCs w:val="20"/>
          <w:lang w:eastAsia="pl-PL"/>
        </w:rPr>
        <w:t xml:space="preserve">, pok. nr </w:t>
      </w:r>
      <w:r w:rsidR="00343C40">
        <w:rPr>
          <w:rFonts w:ascii="Tahoma" w:eastAsia="Times New Roman" w:hAnsi="Tahoma" w:cs="Tahoma"/>
          <w:sz w:val="20"/>
          <w:szCs w:val="20"/>
          <w:lang w:eastAsia="pl-PL"/>
        </w:rPr>
        <w:t>8</w:t>
      </w:r>
      <w:r w:rsidR="006B4749" w:rsidRPr="00EA19AC">
        <w:rPr>
          <w:rFonts w:ascii="Tahoma" w:eastAsia="Times New Roman" w:hAnsi="Tahoma" w:cs="Tahoma"/>
          <w:sz w:val="20"/>
          <w:szCs w:val="20"/>
          <w:lang w:eastAsia="pl-PL"/>
        </w:rPr>
        <w:t xml:space="preserve"> (sekretariat) do dnia </w:t>
      </w:r>
      <w:r w:rsidR="00343C40">
        <w:rPr>
          <w:rFonts w:ascii="Tahoma" w:eastAsia="Times New Roman" w:hAnsi="Tahoma" w:cs="Tahoma"/>
          <w:sz w:val="20"/>
          <w:szCs w:val="20"/>
          <w:lang w:eastAsia="pl-PL"/>
        </w:rPr>
        <w:t>29.12.</w:t>
      </w:r>
      <w:r w:rsidR="00165E90" w:rsidRPr="00EA19AC">
        <w:rPr>
          <w:rFonts w:ascii="Tahoma" w:eastAsia="Times New Roman" w:hAnsi="Tahoma" w:cs="Tahoma"/>
          <w:sz w:val="20"/>
          <w:szCs w:val="20"/>
          <w:lang w:eastAsia="pl-PL"/>
        </w:rPr>
        <w:t>2017 roku, do godz. 10</w:t>
      </w:r>
      <w:r w:rsidR="006B4749" w:rsidRPr="00EA19AC">
        <w:rPr>
          <w:rFonts w:ascii="Tahoma" w:eastAsia="Times New Roman" w:hAnsi="Tahoma" w:cs="Tahoma"/>
          <w:sz w:val="20"/>
          <w:szCs w:val="20"/>
          <w:lang w:eastAsia="pl-PL"/>
        </w:rPr>
        <w:t>.00.</w:t>
      </w:r>
    </w:p>
    <w:p w:rsidR="002525D4" w:rsidRPr="00D1045C" w:rsidRDefault="002525D4" w:rsidP="00D1045C">
      <w:pPr>
        <w:numPr>
          <w:ilvl w:val="0"/>
          <w:numId w:val="3"/>
        </w:numPr>
        <w:tabs>
          <w:tab w:val="left" w:pos="5760"/>
        </w:tabs>
        <w:spacing w:after="0" w:line="240" w:lineRule="auto"/>
        <w:ind w:left="360"/>
        <w:jc w:val="both"/>
        <w:rPr>
          <w:rFonts w:ascii="Tahoma" w:eastAsia="Times New Roman" w:hAnsi="Tahoma" w:cs="Tahoma"/>
          <w:b/>
          <w:sz w:val="20"/>
          <w:szCs w:val="20"/>
          <w:lang w:eastAsia="pl-PL"/>
        </w:rPr>
      </w:pPr>
      <w:r w:rsidRPr="00D1045C">
        <w:rPr>
          <w:rFonts w:ascii="Tahoma" w:eastAsia="Times New Roman" w:hAnsi="Tahoma" w:cs="Tahoma"/>
          <w:sz w:val="20"/>
          <w:szCs w:val="20"/>
          <w:lang w:eastAsia="pl-PL"/>
        </w:rPr>
        <w:t>Termin składania ofert upływa dnia</w:t>
      </w:r>
      <w:r w:rsidR="0069381B" w:rsidRPr="00D1045C">
        <w:rPr>
          <w:rFonts w:ascii="Tahoma" w:eastAsia="Times New Roman" w:hAnsi="Tahoma" w:cs="Tahoma"/>
          <w:b/>
          <w:sz w:val="20"/>
          <w:szCs w:val="20"/>
          <w:lang w:eastAsia="pl-PL"/>
        </w:rPr>
        <w:t xml:space="preserve"> </w:t>
      </w:r>
      <w:r w:rsidR="00343C40">
        <w:rPr>
          <w:rFonts w:ascii="Tahoma" w:eastAsia="Times New Roman" w:hAnsi="Tahoma" w:cs="Tahoma"/>
          <w:b/>
          <w:sz w:val="20"/>
          <w:szCs w:val="20"/>
          <w:lang w:eastAsia="pl-PL"/>
        </w:rPr>
        <w:t>29.12.2017</w:t>
      </w:r>
      <w:r w:rsidR="006B4749">
        <w:rPr>
          <w:rFonts w:ascii="Tahoma" w:eastAsia="Times New Roman" w:hAnsi="Tahoma" w:cs="Tahoma"/>
          <w:b/>
          <w:sz w:val="20"/>
          <w:szCs w:val="20"/>
          <w:lang w:eastAsia="pl-PL"/>
        </w:rPr>
        <w:t xml:space="preserve"> </w:t>
      </w:r>
      <w:r w:rsidRPr="00D1045C">
        <w:rPr>
          <w:rFonts w:ascii="Tahoma" w:eastAsia="Times New Roman" w:hAnsi="Tahoma" w:cs="Tahoma"/>
          <w:sz w:val="20"/>
          <w:szCs w:val="20"/>
          <w:lang w:eastAsia="pl-PL"/>
        </w:rPr>
        <w:t xml:space="preserve"> </w:t>
      </w:r>
      <w:r w:rsidRPr="00D1045C">
        <w:rPr>
          <w:rFonts w:ascii="Tahoma" w:eastAsia="Times New Roman" w:hAnsi="Tahoma" w:cs="Tahoma"/>
          <w:b/>
          <w:sz w:val="20"/>
          <w:szCs w:val="20"/>
          <w:lang w:eastAsia="pl-PL"/>
        </w:rPr>
        <w:t>o godzinie 10:00.</w:t>
      </w:r>
    </w:p>
    <w:p w:rsidR="002525D4" w:rsidRPr="00D1045C" w:rsidRDefault="002525D4" w:rsidP="00D1045C">
      <w:pPr>
        <w:numPr>
          <w:ilvl w:val="0"/>
          <w:numId w:val="3"/>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Oferty otrzymane przez Zamawiającego po tym terminie zostaną zwrócone.</w:t>
      </w:r>
    </w:p>
    <w:p w:rsidR="002525D4" w:rsidRPr="006B4749" w:rsidRDefault="002525D4" w:rsidP="006B4749">
      <w:pPr>
        <w:numPr>
          <w:ilvl w:val="0"/>
          <w:numId w:val="3"/>
        </w:numPr>
        <w:spacing w:after="0" w:line="240" w:lineRule="auto"/>
        <w:ind w:left="360"/>
        <w:jc w:val="both"/>
        <w:rPr>
          <w:rFonts w:ascii="Tahoma" w:eastAsia="Times New Roman" w:hAnsi="Tahoma" w:cs="Tahoma"/>
          <w:b/>
          <w:sz w:val="20"/>
          <w:szCs w:val="20"/>
          <w:lang w:eastAsia="pl-PL"/>
        </w:rPr>
      </w:pPr>
      <w:r w:rsidRPr="00D1045C">
        <w:rPr>
          <w:rFonts w:ascii="Tahoma" w:eastAsia="Times New Roman" w:hAnsi="Tahoma" w:cs="Tahoma"/>
          <w:sz w:val="20"/>
          <w:szCs w:val="20"/>
          <w:lang w:eastAsia="pl-PL"/>
        </w:rPr>
        <w:t xml:space="preserve">Otwarcie ofert nastąpi w siedzibie Zamawiającego dnia </w:t>
      </w:r>
      <w:r w:rsidR="00343C40">
        <w:rPr>
          <w:rFonts w:ascii="Tahoma" w:eastAsia="Times New Roman" w:hAnsi="Tahoma" w:cs="Tahoma"/>
          <w:b/>
          <w:sz w:val="20"/>
          <w:szCs w:val="20"/>
          <w:lang w:eastAsia="pl-PL"/>
        </w:rPr>
        <w:t>29.12.2017</w:t>
      </w:r>
      <w:r w:rsidRPr="00D1045C">
        <w:rPr>
          <w:rFonts w:ascii="Tahoma" w:eastAsia="Times New Roman" w:hAnsi="Tahoma" w:cs="Tahoma"/>
          <w:sz w:val="20"/>
          <w:szCs w:val="20"/>
          <w:lang w:eastAsia="pl-PL"/>
        </w:rPr>
        <w:t xml:space="preserve"> </w:t>
      </w:r>
      <w:r w:rsidRPr="00D1045C">
        <w:rPr>
          <w:rFonts w:ascii="Tahoma" w:eastAsia="Times New Roman" w:hAnsi="Tahoma" w:cs="Tahoma"/>
          <w:b/>
          <w:sz w:val="20"/>
          <w:szCs w:val="20"/>
          <w:lang w:eastAsia="pl-PL"/>
        </w:rPr>
        <w:t>o</w:t>
      </w:r>
      <w:r w:rsidRPr="00D1045C">
        <w:rPr>
          <w:rFonts w:ascii="Tahoma" w:eastAsia="Times New Roman" w:hAnsi="Tahoma" w:cs="Tahoma"/>
          <w:b/>
          <w:i/>
          <w:sz w:val="20"/>
          <w:szCs w:val="20"/>
          <w:lang w:eastAsia="pl-PL"/>
        </w:rPr>
        <w:t xml:space="preserve"> </w:t>
      </w:r>
      <w:r w:rsidRPr="00D1045C">
        <w:rPr>
          <w:rFonts w:ascii="Tahoma" w:eastAsia="Times New Roman" w:hAnsi="Tahoma" w:cs="Tahoma"/>
          <w:b/>
          <w:sz w:val="20"/>
          <w:szCs w:val="20"/>
          <w:lang w:eastAsia="pl-PL"/>
        </w:rPr>
        <w:t>godz</w:t>
      </w:r>
      <w:r w:rsidRPr="00D1045C">
        <w:rPr>
          <w:rFonts w:ascii="Tahoma" w:eastAsia="Times New Roman" w:hAnsi="Tahoma" w:cs="Tahoma"/>
          <w:b/>
          <w:i/>
          <w:sz w:val="20"/>
          <w:szCs w:val="20"/>
          <w:lang w:eastAsia="pl-PL"/>
        </w:rPr>
        <w:t xml:space="preserve">. </w:t>
      </w:r>
      <w:r w:rsidRPr="00D1045C">
        <w:rPr>
          <w:rFonts w:ascii="Tahoma" w:eastAsia="Times New Roman" w:hAnsi="Tahoma" w:cs="Tahoma"/>
          <w:b/>
          <w:sz w:val="20"/>
          <w:szCs w:val="20"/>
          <w:lang w:eastAsia="pl-PL"/>
        </w:rPr>
        <w:t>10:30.</w:t>
      </w:r>
    </w:p>
    <w:p w:rsidR="002525D4" w:rsidRDefault="002525D4" w:rsidP="00D1045C">
      <w:pPr>
        <w:numPr>
          <w:ilvl w:val="0"/>
          <w:numId w:val="3"/>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Bezpośrednio przed otwarciem ofert Zamawiający poda kwotę, jaką zamierza przeznaczyć na sfinansowanie zamówienia. Podczas otwarcia ofert Zamawiający poda nazwy (firmy) oraz adresy wykonawców, a także informacje dotyczące ceny oraz elementów podlegających ocenie w </w:t>
      </w:r>
      <w:r w:rsidR="002C343D" w:rsidRPr="00D1045C">
        <w:rPr>
          <w:rFonts w:ascii="Tahoma" w:eastAsia="Times New Roman" w:hAnsi="Tahoma" w:cs="Tahoma"/>
          <w:sz w:val="20"/>
          <w:szCs w:val="20"/>
          <w:lang w:eastAsia="pl-PL"/>
        </w:rPr>
        <w:t>ramach kryteriów oceny ofert.</w:t>
      </w:r>
    </w:p>
    <w:p w:rsidR="00E63962" w:rsidRPr="00D1045C" w:rsidRDefault="00E63962" w:rsidP="00E63962">
      <w:pPr>
        <w:spacing w:after="0" w:line="240" w:lineRule="auto"/>
        <w:jc w:val="both"/>
        <w:rPr>
          <w:rFonts w:ascii="Tahoma" w:eastAsia="Times New Roman" w:hAnsi="Tahoma" w:cs="Tahoma"/>
          <w:sz w:val="20"/>
          <w:szCs w:val="20"/>
          <w:lang w:eastAsia="pl-PL"/>
        </w:rPr>
      </w:pPr>
    </w:p>
    <w:p w:rsidR="002525D4" w:rsidRPr="00D1045C" w:rsidRDefault="00E63962" w:rsidP="00D1045C">
      <w:pPr>
        <w:pStyle w:val="Nagwek1"/>
        <w:spacing w:before="0" w:line="240" w:lineRule="auto"/>
        <w:rPr>
          <w:rFonts w:cs="Tahoma"/>
        </w:rPr>
      </w:pPr>
      <w:r>
        <w:rPr>
          <w:rFonts w:cs="Tahoma"/>
        </w:rPr>
        <w:t>OPIS SPOSOBU OBLICZENIA CENY</w:t>
      </w:r>
    </w:p>
    <w:p w:rsidR="000A0ED1" w:rsidRPr="00D1045C" w:rsidRDefault="000A0ED1" w:rsidP="00D1045C">
      <w:pPr>
        <w:pStyle w:val="Akapitzlist"/>
        <w:numPr>
          <w:ilvl w:val="0"/>
          <w:numId w:val="7"/>
        </w:numPr>
        <w:tabs>
          <w:tab w:val="clear" w:pos="720"/>
          <w:tab w:val="num" w:pos="426"/>
        </w:tabs>
        <w:spacing w:after="0" w:line="240" w:lineRule="auto"/>
        <w:ind w:left="426" w:hanging="426"/>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Dla potrzeb niniejszego postępowania Wykonawca poda w </w:t>
      </w:r>
      <w:r w:rsidR="00811082" w:rsidRPr="00D1045C">
        <w:rPr>
          <w:rFonts w:ascii="Tahoma" w:eastAsia="Times New Roman" w:hAnsi="Tahoma" w:cs="Tahoma"/>
          <w:sz w:val="20"/>
          <w:szCs w:val="20"/>
          <w:lang w:eastAsia="pl-PL"/>
        </w:rPr>
        <w:t>pkt. I</w:t>
      </w:r>
      <w:r w:rsidR="008561ED" w:rsidRPr="00D1045C">
        <w:rPr>
          <w:rFonts w:ascii="Tahoma" w:eastAsia="Times New Roman" w:hAnsi="Tahoma" w:cs="Tahoma"/>
          <w:sz w:val="20"/>
          <w:szCs w:val="20"/>
          <w:lang w:eastAsia="pl-PL"/>
        </w:rPr>
        <w:t>I</w:t>
      </w:r>
      <w:r w:rsidR="00811082" w:rsidRPr="00D1045C">
        <w:rPr>
          <w:rFonts w:ascii="Tahoma" w:eastAsia="Times New Roman" w:hAnsi="Tahoma" w:cs="Tahoma"/>
          <w:sz w:val="20"/>
          <w:szCs w:val="20"/>
          <w:lang w:eastAsia="pl-PL"/>
        </w:rPr>
        <w:t>I.2 formularza ofertowego</w:t>
      </w:r>
      <w:r w:rsidRPr="00D1045C">
        <w:rPr>
          <w:rFonts w:ascii="Tahoma" w:eastAsia="Times New Roman" w:hAnsi="Tahoma" w:cs="Tahoma"/>
          <w:sz w:val="20"/>
          <w:szCs w:val="20"/>
          <w:lang w:eastAsia="pl-PL"/>
        </w:rPr>
        <w:t>, którego wzór stanowi Załączni</w:t>
      </w:r>
      <w:r w:rsidR="00811082" w:rsidRPr="00D1045C">
        <w:rPr>
          <w:rFonts w:ascii="Tahoma" w:eastAsia="Times New Roman" w:hAnsi="Tahoma" w:cs="Tahoma"/>
          <w:sz w:val="20"/>
          <w:szCs w:val="20"/>
          <w:lang w:eastAsia="pl-PL"/>
        </w:rPr>
        <w:t>k nr 1</w:t>
      </w:r>
      <w:r w:rsidR="006B4749">
        <w:rPr>
          <w:rFonts w:ascii="Tahoma" w:eastAsia="Times New Roman" w:hAnsi="Tahoma" w:cs="Tahoma"/>
          <w:sz w:val="20"/>
          <w:szCs w:val="20"/>
          <w:lang w:eastAsia="pl-PL"/>
        </w:rPr>
        <w:t xml:space="preserve"> do SIWZ, cenę</w:t>
      </w:r>
      <w:r w:rsidRPr="00D1045C">
        <w:rPr>
          <w:rFonts w:ascii="Tahoma" w:eastAsia="Times New Roman" w:hAnsi="Tahoma" w:cs="Tahoma"/>
          <w:sz w:val="20"/>
          <w:szCs w:val="20"/>
          <w:lang w:eastAsia="pl-PL"/>
        </w:rPr>
        <w:t xml:space="preserve"> za wykonanie zamówienia wraz ze składowymi</w:t>
      </w:r>
      <w:r w:rsidR="006B4749">
        <w:rPr>
          <w:rFonts w:ascii="Tahoma" w:eastAsia="Times New Roman" w:hAnsi="Tahoma" w:cs="Tahoma"/>
          <w:sz w:val="20"/>
          <w:szCs w:val="20"/>
          <w:lang w:eastAsia="pl-PL"/>
        </w:rPr>
        <w:t xml:space="preserve"> (cenami jednostkowymi)</w:t>
      </w:r>
      <w:r w:rsidRPr="00D1045C">
        <w:rPr>
          <w:rFonts w:ascii="Tahoma" w:eastAsia="Times New Roman" w:hAnsi="Tahoma" w:cs="Tahoma"/>
          <w:sz w:val="20"/>
          <w:szCs w:val="20"/>
          <w:lang w:eastAsia="pl-PL"/>
        </w:rPr>
        <w:t xml:space="preserve"> ze jego poszczególne elementy (zgodnie z tabelą w załączniku)</w:t>
      </w:r>
      <w:r w:rsidR="00541F1A" w:rsidRPr="00D1045C">
        <w:rPr>
          <w:rFonts w:ascii="Tahoma" w:eastAsia="Times New Roman" w:hAnsi="Tahoma" w:cs="Tahoma"/>
          <w:sz w:val="20"/>
          <w:szCs w:val="20"/>
          <w:lang w:eastAsia="pl-PL"/>
        </w:rPr>
        <w:t>.</w:t>
      </w:r>
    </w:p>
    <w:p w:rsidR="00BC76CA" w:rsidRPr="00D1045C" w:rsidRDefault="00BC76CA" w:rsidP="00D1045C">
      <w:pPr>
        <w:numPr>
          <w:ilvl w:val="0"/>
          <w:numId w:val="7"/>
        </w:numPr>
        <w:tabs>
          <w:tab w:val="clear" w:pos="720"/>
          <w:tab w:val="num" w:pos="426"/>
        </w:tabs>
        <w:spacing w:after="0" w:line="240" w:lineRule="auto"/>
        <w:ind w:left="426" w:hanging="426"/>
        <w:jc w:val="both"/>
        <w:rPr>
          <w:rFonts w:ascii="Tahoma" w:hAnsi="Tahoma" w:cs="Tahoma"/>
          <w:sz w:val="20"/>
          <w:szCs w:val="20"/>
        </w:rPr>
      </w:pPr>
      <w:r w:rsidRPr="00D1045C">
        <w:rPr>
          <w:rFonts w:ascii="Tahoma" w:hAnsi="Tahoma" w:cs="Tahoma"/>
          <w:sz w:val="20"/>
          <w:szCs w:val="20"/>
        </w:rPr>
        <w:t>Podana w formularzu ofertowym cena netto i brutto będzie obowiązywała przez cały okres trwania.</w:t>
      </w:r>
    </w:p>
    <w:p w:rsidR="002525D4" w:rsidRPr="00D1045C" w:rsidRDefault="002525D4" w:rsidP="00D1045C">
      <w:pPr>
        <w:numPr>
          <w:ilvl w:val="0"/>
          <w:numId w:val="7"/>
        </w:numPr>
        <w:spacing w:after="0" w:line="240" w:lineRule="auto"/>
        <w:ind w:left="360"/>
        <w:jc w:val="both"/>
        <w:rPr>
          <w:rFonts w:ascii="Tahoma" w:hAnsi="Tahoma" w:cs="Tahoma"/>
          <w:b/>
          <w:sz w:val="20"/>
          <w:szCs w:val="20"/>
        </w:rPr>
      </w:pPr>
      <w:r w:rsidRPr="00D1045C">
        <w:rPr>
          <w:rFonts w:ascii="Tahoma" w:hAnsi="Tahoma" w:cs="Tahoma"/>
          <w:sz w:val="20"/>
          <w:szCs w:val="20"/>
        </w:rPr>
        <w:t>Cenę oferty i wszystkie ceny jednostkowe należy podać w PLN. Cena oferty i ceny zawarte w formularzu cenowym muszą być wyrażone w jednostkac</w:t>
      </w:r>
      <w:r w:rsidR="00935A6D" w:rsidRPr="00D1045C">
        <w:rPr>
          <w:rFonts w:ascii="Tahoma" w:hAnsi="Tahoma" w:cs="Tahoma"/>
          <w:sz w:val="20"/>
          <w:szCs w:val="20"/>
        </w:rPr>
        <w:t xml:space="preserve">h nie mniejszych niż grosze (do </w:t>
      </w:r>
      <w:r w:rsidRPr="00D1045C">
        <w:rPr>
          <w:rFonts w:ascii="Tahoma" w:hAnsi="Tahoma" w:cs="Tahoma"/>
          <w:sz w:val="20"/>
          <w:szCs w:val="20"/>
        </w:rPr>
        <w:t>dwóch miejsc po przecinku), przy zachowaniu matematycznej</w:t>
      </w:r>
      <w:r w:rsidR="00935A6D" w:rsidRPr="00D1045C">
        <w:rPr>
          <w:rFonts w:ascii="Tahoma" w:hAnsi="Tahoma" w:cs="Tahoma"/>
          <w:sz w:val="20"/>
          <w:szCs w:val="20"/>
        </w:rPr>
        <w:t xml:space="preserve"> zasady zaokrąglania liczb (nie </w:t>
      </w:r>
      <w:r w:rsidRPr="00D1045C">
        <w:rPr>
          <w:rFonts w:ascii="Tahoma" w:hAnsi="Tahoma" w:cs="Tahoma"/>
          <w:sz w:val="20"/>
          <w:szCs w:val="20"/>
        </w:rPr>
        <w:t>dopuszcza się podania jednostek w tysięcznych częściach złotego).</w:t>
      </w:r>
      <w:r w:rsidR="00541F1A" w:rsidRPr="00D1045C">
        <w:rPr>
          <w:rFonts w:ascii="Tahoma" w:hAnsi="Tahoma" w:cs="Tahoma"/>
          <w:sz w:val="20"/>
          <w:szCs w:val="20"/>
        </w:rPr>
        <w:t xml:space="preserve"> Cena musi być większa od zera.</w:t>
      </w:r>
    </w:p>
    <w:p w:rsidR="002525D4" w:rsidRPr="00D1045C" w:rsidRDefault="00935A6D" w:rsidP="00D1045C">
      <w:pPr>
        <w:numPr>
          <w:ilvl w:val="0"/>
          <w:numId w:val="7"/>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Ceny</w:t>
      </w:r>
      <w:r w:rsidR="002525D4" w:rsidRPr="00D1045C">
        <w:rPr>
          <w:rFonts w:ascii="Tahoma" w:eastAsia="Times New Roman" w:hAnsi="Tahoma" w:cs="Tahoma"/>
          <w:sz w:val="20"/>
          <w:szCs w:val="20"/>
          <w:lang w:eastAsia="pl-PL"/>
        </w:rPr>
        <w:t xml:space="preserve"> jednostkowe wskazane w formularzu cenowym są ostateczne, nie podlegają negocjacjom </w:t>
      </w:r>
      <w:r w:rsidR="002525D4" w:rsidRPr="00D1045C">
        <w:rPr>
          <w:rFonts w:ascii="Tahoma" w:eastAsia="Times New Roman" w:hAnsi="Tahoma" w:cs="Tahoma"/>
          <w:sz w:val="20"/>
          <w:szCs w:val="20"/>
          <w:lang w:eastAsia="pl-PL"/>
        </w:rPr>
        <w:br/>
        <w:t xml:space="preserve">i obowiązują przez cały okres obowiązywania umowy. Rozliczenia będą prowadzone w złotych polskich. </w:t>
      </w:r>
    </w:p>
    <w:p w:rsidR="002525D4" w:rsidRPr="00D1045C" w:rsidRDefault="002525D4" w:rsidP="00D1045C">
      <w:pPr>
        <w:numPr>
          <w:ilvl w:val="0"/>
          <w:numId w:val="7"/>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Cena oferty (</w:t>
      </w:r>
      <w:r w:rsidRPr="00D1045C">
        <w:rPr>
          <w:rFonts w:ascii="Tahoma" w:hAnsi="Tahoma" w:cs="Tahoma"/>
          <w:sz w:val="20"/>
          <w:szCs w:val="20"/>
        </w:rPr>
        <w:t xml:space="preserve">i wszystkie jej składniki stanowiące podstawę do wzajemnych rozliczeń Wykonawcy </w:t>
      </w:r>
      <w:r w:rsidRPr="00D1045C">
        <w:rPr>
          <w:rFonts w:ascii="Tahoma" w:hAnsi="Tahoma" w:cs="Tahoma"/>
          <w:sz w:val="20"/>
          <w:szCs w:val="20"/>
        </w:rPr>
        <w:br/>
        <w:t xml:space="preserve">z Zamawiającym) </w:t>
      </w:r>
      <w:r w:rsidRPr="00D1045C">
        <w:rPr>
          <w:rFonts w:ascii="Tahoma" w:eastAsia="Times New Roman" w:hAnsi="Tahoma" w:cs="Tahoma"/>
          <w:sz w:val="20"/>
          <w:szCs w:val="20"/>
          <w:lang w:eastAsia="pl-PL"/>
        </w:rPr>
        <w:t xml:space="preserve">musi obejmować </w:t>
      </w:r>
      <w:r w:rsidRPr="00D1045C">
        <w:rPr>
          <w:rFonts w:ascii="Tahoma" w:hAnsi="Tahoma" w:cs="Tahoma"/>
          <w:sz w:val="20"/>
          <w:szCs w:val="20"/>
        </w:rPr>
        <w:t>wszystkie koszty i opłaty, jakie powstaną w związku z wykonaniem zamówienia oraz z warunkami i wymaganiami</w:t>
      </w:r>
      <w:r w:rsidR="00806F56" w:rsidRPr="00D1045C">
        <w:rPr>
          <w:rFonts w:ascii="Tahoma" w:hAnsi="Tahoma" w:cs="Tahoma"/>
          <w:sz w:val="20"/>
          <w:szCs w:val="20"/>
        </w:rPr>
        <w:t xml:space="preserve"> stawianymi przez Zamawiającego.</w:t>
      </w:r>
    </w:p>
    <w:p w:rsidR="004E7916" w:rsidRPr="00D1045C" w:rsidRDefault="004E7916" w:rsidP="00D1045C">
      <w:pPr>
        <w:pStyle w:val="Akapitzlist"/>
        <w:numPr>
          <w:ilvl w:val="0"/>
          <w:numId w:val="7"/>
        </w:numPr>
        <w:tabs>
          <w:tab w:val="clear" w:pos="720"/>
          <w:tab w:val="num" w:pos="426"/>
        </w:tabs>
        <w:spacing w:after="0" w:line="240" w:lineRule="auto"/>
        <w:ind w:left="426" w:hanging="426"/>
        <w:rPr>
          <w:rFonts w:ascii="Tahoma" w:eastAsia="Times New Roman" w:hAnsi="Tahoma" w:cs="Tahoma"/>
          <w:sz w:val="20"/>
          <w:szCs w:val="20"/>
          <w:lang w:eastAsia="pl-PL"/>
        </w:rPr>
      </w:pPr>
      <w:r w:rsidRPr="00D1045C">
        <w:rPr>
          <w:rFonts w:ascii="Tahoma" w:eastAsia="Times New Roman" w:hAnsi="Tahoma" w:cs="Tahoma"/>
          <w:sz w:val="20"/>
          <w:szCs w:val="20"/>
          <w:lang w:eastAsia="pl-PL"/>
        </w:rPr>
        <w:t>Ocenie podlegać będzie cena brutto oferty za realizację zamówienia podana w załączniku nr 1 do SIWZ.</w:t>
      </w:r>
    </w:p>
    <w:p w:rsidR="002525D4" w:rsidRDefault="002525D4" w:rsidP="00D1045C">
      <w:pPr>
        <w:numPr>
          <w:ilvl w:val="0"/>
          <w:numId w:val="7"/>
        </w:numPr>
        <w:spacing w:after="0" w:line="240" w:lineRule="auto"/>
        <w:ind w:left="360"/>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65E90">
        <w:rPr>
          <w:rFonts w:ascii="Tahoma" w:eastAsia="Times New Roman" w:hAnsi="Tahoma" w:cs="Tahoma"/>
          <w:b/>
          <w:sz w:val="20"/>
          <w:szCs w:val="20"/>
          <w:lang w:eastAsia="pl-PL"/>
        </w:rPr>
        <w:t xml:space="preserve">Wykonawca, składając ofertę, ma obowiązek poinformować Zamawiającego, czy wybór oferty będzie prowadzić do powstania u Zamawiającego obowiązku podatkowego, </w:t>
      </w:r>
      <w:r w:rsidRPr="00165E90">
        <w:rPr>
          <w:rFonts w:ascii="Tahoma" w:eastAsia="Times New Roman" w:hAnsi="Tahoma" w:cs="Tahoma"/>
          <w:b/>
          <w:sz w:val="20"/>
          <w:szCs w:val="20"/>
          <w:lang w:eastAsia="pl-PL"/>
        </w:rPr>
        <w:lastRenderedPageBreak/>
        <w:t>wskazując nazwę (rodzaj) towaru lub usługi, których dostawa lub świadczenie będzie prowadzić do jego powstania, oraz wskazując</w:t>
      </w:r>
      <w:r w:rsidR="00D37B84" w:rsidRPr="00165E90">
        <w:rPr>
          <w:rFonts w:ascii="Tahoma" w:eastAsia="Times New Roman" w:hAnsi="Tahoma" w:cs="Tahoma"/>
          <w:b/>
          <w:sz w:val="20"/>
          <w:szCs w:val="20"/>
          <w:lang w:eastAsia="pl-PL"/>
        </w:rPr>
        <w:t xml:space="preserve"> ich wartość bez kwoty podatku</w:t>
      </w:r>
      <w:r w:rsidR="00D37B84" w:rsidRPr="00D1045C">
        <w:rPr>
          <w:rFonts w:ascii="Tahoma" w:eastAsia="Times New Roman" w:hAnsi="Tahoma" w:cs="Tahoma"/>
          <w:sz w:val="20"/>
          <w:szCs w:val="20"/>
          <w:lang w:eastAsia="pl-PL"/>
        </w:rPr>
        <w:t>.</w:t>
      </w:r>
    </w:p>
    <w:p w:rsidR="00E63962" w:rsidRPr="00D1045C" w:rsidRDefault="00E63962" w:rsidP="00E63962">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KRYTERIA OCENY OFERT</w:t>
      </w:r>
    </w:p>
    <w:p w:rsidR="002525D4" w:rsidRPr="00D1045C" w:rsidRDefault="002525D4" w:rsidP="00D1045C">
      <w:pPr>
        <w:numPr>
          <w:ilvl w:val="0"/>
          <w:numId w:val="4"/>
        </w:numPr>
        <w:spacing w:after="0" w:line="240" w:lineRule="auto"/>
        <w:ind w:left="360" w:hanging="360"/>
        <w:jc w:val="both"/>
        <w:rPr>
          <w:rFonts w:ascii="Tahoma" w:eastAsia="Times New Roman" w:hAnsi="Tahoma" w:cs="Tahoma"/>
          <w:sz w:val="20"/>
          <w:szCs w:val="20"/>
          <w:lang w:val="x-none" w:eastAsia="x-none"/>
        </w:rPr>
      </w:pPr>
      <w:r w:rsidRPr="00D1045C">
        <w:rPr>
          <w:rFonts w:ascii="Tahoma" w:eastAsia="Times New Roman" w:hAnsi="Tahoma" w:cs="Tahoma"/>
          <w:sz w:val="20"/>
          <w:szCs w:val="20"/>
          <w:lang w:val="x-none" w:eastAsia="x-none"/>
        </w:rPr>
        <w:t>Przy wyborze najkorzystniejszej oferty Zamawiający będzie kierował się kryteriami i ich znaczeniem oraz będzie oceniał oferty w poszczególnych kryteriach w sposób opisany poniżej, przy czym</w:t>
      </w:r>
      <w:r w:rsidRPr="00D1045C">
        <w:rPr>
          <w:rFonts w:ascii="Tahoma" w:eastAsia="Times New Roman" w:hAnsi="Tahoma" w:cs="Tahoma"/>
          <w:sz w:val="20"/>
          <w:szCs w:val="20"/>
          <w:lang w:eastAsia="x-none"/>
        </w:rPr>
        <w:t xml:space="preserve"> 1%=1 pkt. </w:t>
      </w:r>
    </w:p>
    <w:p w:rsidR="002525D4" w:rsidRPr="00D1045C" w:rsidRDefault="002525D4" w:rsidP="00D1045C">
      <w:pPr>
        <w:spacing w:after="0" w:line="240" w:lineRule="auto"/>
        <w:ind w:left="360"/>
        <w:jc w:val="both"/>
        <w:rPr>
          <w:rFonts w:ascii="Tahoma" w:eastAsia="Times New Roman" w:hAnsi="Tahoma" w:cs="Tahoma"/>
          <w:sz w:val="20"/>
          <w:szCs w:val="20"/>
          <w:lang w:val="x-none" w:eastAsia="x-none"/>
        </w:rPr>
      </w:pPr>
    </w:p>
    <w:tbl>
      <w:tblPr>
        <w:tblpPr w:leftFromText="141" w:rightFromText="141" w:vertAnchor="text" w:horzAnchor="margin" w:tblpXSpec="center" w:tblpY="127"/>
        <w:tblW w:w="7792" w:type="dxa"/>
        <w:tblBorders>
          <w:insideH w:val="single" w:sz="18" w:space="0" w:color="FFFFFF"/>
          <w:insideV w:val="single" w:sz="18" w:space="0" w:color="FFFFFF"/>
        </w:tblBorders>
        <w:tblLayout w:type="fixed"/>
        <w:tblLook w:val="0000" w:firstRow="0" w:lastRow="0" w:firstColumn="0" w:lastColumn="0" w:noHBand="0" w:noVBand="0"/>
      </w:tblPr>
      <w:tblGrid>
        <w:gridCol w:w="562"/>
        <w:gridCol w:w="3124"/>
        <w:gridCol w:w="1843"/>
        <w:gridCol w:w="2263"/>
      </w:tblGrid>
      <w:tr w:rsidR="002525D4" w:rsidRPr="00D1045C" w:rsidTr="001A6B83">
        <w:trPr>
          <w:trHeight w:val="844"/>
        </w:trPr>
        <w:tc>
          <w:tcPr>
            <w:tcW w:w="562"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2525D4"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L.p.</w:t>
            </w:r>
          </w:p>
        </w:tc>
        <w:tc>
          <w:tcPr>
            <w:tcW w:w="3124"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FB4FD4"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Kryterium</w:t>
            </w:r>
          </w:p>
        </w:tc>
        <w:tc>
          <w:tcPr>
            <w:tcW w:w="1843"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FB4FD4" w:rsidP="00D1045C">
            <w:pPr>
              <w:spacing w:after="0" w:line="240" w:lineRule="auto"/>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Waga kryterium</w:t>
            </w:r>
          </w:p>
        </w:tc>
        <w:tc>
          <w:tcPr>
            <w:tcW w:w="2263" w:type="dxa"/>
            <w:tcBorders>
              <w:top w:val="single" w:sz="4" w:space="0" w:color="auto"/>
              <w:left w:val="single" w:sz="4" w:space="0" w:color="auto"/>
              <w:bottom w:val="single" w:sz="4" w:space="0" w:color="auto"/>
              <w:right w:val="single" w:sz="4" w:space="0" w:color="auto"/>
            </w:tcBorders>
            <w:shd w:val="pct5" w:color="000000" w:fill="FFFFFF"/>
            <w:vAlign w:val="center"/>
          </w:tcPr>
          <w:p w:rsidR="002525D4" w:rsidRPr="00D1045C" w:rsidRDefault="002525D4" w:rsidP="00D1045C">
            <w:pPr>
              <w:spacing w:after="0" w:line="240" w:lineRule="auto"/>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 xml:space="preserve">Maksymalna liczba punktów do uzyskania </w:t>
            </w:r>
            <w:r w:rsidRPr="00D1045C">
              <w:rPr>
                <w:rFonts w:ascii="Tahoma" w:eastAsia="Times New Roman" w:hAnsi="Tahoma" w:cs="Tahoma"/>
                <w:b/>
                <w:sz w:val="20"/>
                <w:szCs w:val="20"/>
                <w:lang w:eastAsia="pl-PL"/>
              </w:rPr>
              <w:br/>
              <w:t>w ramach kryterium</w:t>
            </w:r>
          </w:p>
        </w:tc>
      </w:tr>
      <w:tr w:rsidR="002525D4"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2525D4" w:rsidP="00D1045C">
            <w:pPr>
              <w:spacing w:after="0" w:line="240" w:lineRule="auto"/>
              <w:jc w:val="both"/>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1</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2525D4" w:rsidP="00D1045C">
            <w:pPr>
              <w:spacing w:after="0" w:line="240" w:lineRule="auto"/>
              <w:jc w:val="both"/>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Cena</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4</w:t>
            </w:r>
            <w:r w:rsidR="002525D4" w:rsidRPr="00D1045C">
              <w:rPr>
                <w:rFonts w:ascii="Tahoma" w:eastAsia="Times New Roman" w:hAnsi="Tahoma" w:cs="Tahoma"/>
                <w:b/>
                <w:sz w:val="20"/>
                <w:szCs w:val="20"/>
                <w:lang w:eastAsia="pl-PL"/>
              </w:rPr>
              <w:t>0 %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4</w:t>
            </w:r>
            <w:r w:rsidR="00FB4FD4" w:rsidRPr="00D1045C">
              <w:rPr>
                <w:rFonts w:ascii="Tahoma" w:eastAsia="Times New Roman" w:hAnsi="Tahoma" w:cs="Tahoma"/>
                <w:b/>
                <w:sz w:val="20"/>
                <w:szCs w:val="20"/>
                <w:lang w:eastAsia="pl-PL"/>
              </w:rPr>
              <w:t>0 pkt</w:t>
            </w:r>
          </w:p>
        </w:tc>
      </w:tr>
      <w:tr w:rsidR="002525D4"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9B4CA1"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2</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9B4CA1"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Społeczne</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A37A71"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2</w:t>
            </w:r>
            <w:r w:rsidR="009B4CA1">
              <w:rPr>
                <w:rFonts w:ascii="Tahoma" w:eastAsia="Times New Roman" w:hAnsi="Tahoma" w:cs="Tahoma"/>
                <w:b/>
                <w:sz w:val="20"/>
                <w:szCs w:val="20"/>
                <w:lang w:eastAsia="pl-PL"/>
              </w:rPr>
              <w:t>5</w:t>
            </w:r>
            <w:r w:rsidR="002525D4" w:rsidRPr="00D1045C">
              <w:rPr>
                <w:rFonts w:ascii="Tahoma" w:eastAsia="Times New Roman" w:hAnsi="Tahoma" w:cs="Tahoma"/>
                <w:b/>
                <w:sz w:val="20"/>
                <w:szCs w:val="20"/>
                <w:lang w:eastAsia="pl-PL"/>
              </w:rPr>
              <w:t xml:space="preserve">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2525D4" w:rsidRPr="00D1045C" w:rsidRDefault="00A37A71" w:rsidP="00D1045C">
            <w:pPr>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2</w:t>
            </w:r>
            <w:r w:rsidR="009B4CA1">
              <w:rPr>
                <w:rFonts w:ascii="Tahoma" w:eastAsia="Times New Roman" w:hAnsi="Tahoma" w:cs="Tahoma"/>
                <w:b/>
                <w:sz w:val="20"/>
                <w:szCs w:val="20"/>
                <w:lang w:eastAsia="pl-PL"/>
              </w:rPr>
              <w:t>5</w:t>
            </w:r>
            <w:r w:rsidR="00FB4FD4" w:rsidRPr="00D1045C">
              <w:rPr>
                <w:rFonts w:ascii="Tahoma" w:eastAsia="Times New Roman" w:hAnsi="Tahoma" w:cs="Tahoma"/>
                <w:b/>
                <w:sz w:val="20"/>
                <w:szCs w:val="20"/>
                <w:lang w:eastAsia="pl-PL"/>
              </w:rPr>
              <w:t xml:space="preserve"> pkt</w:t>
            </w:r>
          </w:p>
        </w:tc>
      </w:tr>
      <w:tr w:rsidR="00A37A71"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9B4CA1"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3</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F6263B" w:rsidP="00D1045C">
            <w:pPr>
              <w:spacing w:after="0" w:line="240" w:lineRule="auto"/>
              <w:jc w:val="both"/>
              <w:rPr>
                <w:rFonts w:ascii="Tahoma" w:eastAsia="Times New Roman" w:hAnsi="Tahoma" w:cs="Tahoma"/>
                <w:b/>
                <w:sz w:val="20"/>
                <w:szCs w:val="20"/>
                <w:lang w:eastAsia="pl-PL"/>
              </w:rPr>
            </w:pPr>
            <w:r w:rsidRPr="00F6263B">
              <w:rPr>
                <w:rFonts w:ascii="Tahoma" w:eastAsia="Times New Roman" w:hAnsi="Tahoma" w:cs="Tahoma"/>
                <w:b/>
                <w:sz w:val="20"/>
                <w:szCs w:val="20"/>
                <w:lang w:eastAsia="pl-PL"/>
              </w:rPr>
              <w:t>Równości szans</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9B4CA1"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25</w:t>
            </w:r>
            <w:r w:rsidR="00A37A71" w:rsidRPr="00D1045C">
              <w:rPr>
                <w:rFonts w:ascii="Tahoma" w:eastAsia="Times New Roman" w:hAnsi="Tahoma" w:cs="Tahoma"/>
                <w:b/>
                <w:sz w:val="20"/>
                <w:szCs w:val="20"/>
                <w:lang w:eastAsia="pl-PL"/>
              </w:rPr>
              <w:t xml:space="preserve">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A37A71" w:rsidRPr="00D1045C" w:rsidRDefault="009B4CA1"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25</w:t>
            </w:r>
            <w:r w:rsidR="00A37A71" w:rsidRPr="00D1045C">
              <w:rPr>
                <w:rFonts w:ascii="Tahoma" w:eastAsia="Times New Roman" w:hAnsi="Tahoma" w:cs="Tahoma"/>
                <w:b/>
                <w:sz w:val="20"/>
                <w:szCs w:val="20"/>
                <w:lang w:eastAsia="pl-PL"/>
              </w:rPr>
              <w:t xml:space="preserve"> pkt</w:t>
            </w:r>
          </w:p>
        </w:tc>
      </w:tr>
      <w:tr w:rsidR="00F6263B" w:rsidRPr="00D1045C" w:rsidTr="001A6B83">
        <w:trPr>
          <w:trHeight w:val="367"/>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4</w:t>
            </w:r>
          </w:p>
        </w:tc>
        <w:tc>
          <w:tcPr>
            <w:tcW w:w="3124"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both"/>
              <w:rPr>
                <w:rFonts w:ascii="Tahoma" w:eastAsia="Times New Roman" w:hAnsi="Tahoma" w:cs="Tahoma"/>
                <w:b/>
                <w:sz w:val="20"/>
                <w:szCs w:val="20"/>
                <w:lang w:eastAsia="pl-PL"/>
              </w:rPr>
            </w:pPr>
            <w:r w:rsidRPr="00F6263B">
              <w:rPr>
                <w:rFonts w:ascii="Tahoma" w:eastAsia="Times New Roman" w:hAnsi="Tahoma" w:cs="Tahoma"/>
                <w:b/>
                <w:sz w:val="20"/>
                <w:szCs w:val="20"/>
                <w:lang w:eastAsia="pl-PL"/>
              </w:rPr>
              <w:t>Programy nauczania</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10 %</w:t>
            </w:r>
          </w:p>
        </w:tc>
        <w:tc>
          <w:tcPr>
            <w:tcW w:w="2263" w:type="dxa"/>
            <w:tcBorders>
              <w:top w:val="single" w:sz="4" w:space="0" w:color="auto"/>
              <w:left w:val="single" w:sz="4" w:space="0" w:color="auto"/>
              <w:bottom w:val="single" w:sz="4" w:space="0" w:color="auto"/>
              <w:right w:val="single" w:sz="4" w:space="0" w:color="auto"/>
            </w:tcBorders>
            <w:shd w:val="clear" w:color="000000" w:fill="C0C0C0"/>
            <w:vAlign w:val="center"/>
          </w:tcPr>
          <w:p w:rsidR="00F6263B" w:rsidRDefault="00F6263B" w:rsidP="00D1045C">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10 pkt</w:t>
            </w:r>
          </w:p>
        </w:tc>
      </w:tr>
      <w:tr w:rsidR="002525D4" w:rsidRPr="00D1045C" w:rsidTr="001A6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562" w:type="dxa"/>
            <w:shd w:val="clear" w:color="auto" w:fill="F2F2F2" w:themeFill="background1" w:themeFillShade="F2"/>
            <w:vAlign w:val="center"/>
          </w:tcPr>
          <w:p w:rsidR="002525D4" w:rsidRPr="00D1045C" w:rsidRDefault="002525D4" w:rsidP="00D1045C">
            <w:pPr>
              <w:tabs>
                <w:tab w:val="left" w:pos="567"/>
              </w:tabs>
              <w:spacing w:after="0" w:line="240" w:lineRule="auto"/>
              <w:rPr>
                <w:rFonts w:ascii="Tahoma" w:eastAsia="Times New Roman" w:hAnsi="Tahoma" w:cs="Tahoma"/>
                <w:sz w:val="20"/>
                <w:szCs w:val="20"/>
                <w:lang w:eastAsia="pl-PL"/>
              </w:rPr>
            </w:pPr>
          </w:p>
        </w:tc>
        <w:tc>
          <w:tcPr>
            <w:tcW w:w="3124" w:type="dxa"/>
            <w:shd w:val="clear" w:color="auto" w:fill="F2F2F2" w:themeFill="background1" w:themeFillShade="F2"/>
            <w:vAlign w:val="center"/>
          </w:tcPr>
          <w:p w:rsidR="002525D4" w:rsidRPr="00D1045C" w:rsidRDefault="002525D4" w:rsidP="00D1045C">
            <w:pPr>
              <w:tabs>
                <w:tab w:val="left" w:pos="567"/>
              </w:tabs>
              <w:spacing w:after="0" w:line="240" w:lineRule="auto"/>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RAZEM</w:t>
            </w:r>
          </w:p>
        </w:tc>
        <w:tc>
          <w:tcPr>
            <w:tcW w:w="1843" w:type="dxa"/>
            <w:shd w:val="clear" w:color="auto" w:fill="F2F2F2" w:themeFill="background1" w:themeFillShade="F2"/>
            <w:vAlign w:val="center"/>
          </w:tcPr>
          <w:p w:rsidR="002525D4" w:rsidRPr="00D1045C" w:rsidRDefault="002525D4" w:rsidP="00D1045C">
            <w:pPr>
              <w:tabs>
                <w:tab w:val="left" w:pos="567"/>
              </w:tabs>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100 %</w:t>
            </w:r>
          </w:p>
        </w:tc>
        <w:tc>
          <w:tcPr>
            <w:tcW w:w="2263" w:type="dxa"/>
            <w:shd w:val="clear" w:color="auto" w:fill="F2F2F2" w:themeFill="background1" w:themeFillShade="F2"/>
            <w:vAlign w:val="center"/>
          </w:tcPr>
          <w:p w:rsidR="002525D4" w:rsidRPr="00D1045C" w:rsidRDefault="00FB4FD4" w:rsidP="00D1045C">
            <w:pPr>
              <w:tabs>
                <w:tab w:val="left" w:pos="567"/>
              </w:tabs>
              <w:spacing w:after="0" w:line="240" w:lineRule="auto"/>
              <w:jc w:val="center"/>
              <w:rPr>
                <w:rFonts w:ascii="Tahoma" w:eastAsia="Times New Roman" w:hAnsi="Tahoma" w:cs="Tahoma"/>
                <w:b/>
                <w:sz w:val="20"/>
                <w:szCs w:val="20"/>
                <w:lang w:eastAsia="pl-PL"/>
              </w:rPr>
            </w:pPr>
            <w:r w:rsidRPr="00D1045C">
              <w:rPr>
                <w:rFonts w:ascii="Tahoma" w:eastAsia="Times New Roman" w:hAnsi="Tahoma" w:cs="Tahoma"/>
                <w:b/>
                <w:sz w:val="20"/>
                <w:szCs w:val="20"/>
                <w:lang w:eastAsia="pl-PL"/>
              </w:rPr>
              <w:t>100 pkt</w:t>
            </w:r>
          </w:p>
        </w:tc>
      </w:tr>
    </w:tbl>
    <w:p w:rsidR="002525D4" w:rsidRPr="00D1045C" w:rsidRDefault="002525D4" w:rsidP="00D1045C">
      <w:pPr>
        <w:tabs>
          <w:tab w:val="left" w:pos="567"/>
        </w:tabs>
        <w:spacing w:after="0" w:line="240" w:lineRule="auto"/>
        <w:rPr>
          <w:rFonts w:ascii="Tahoma" w:eastAsia="Times New Roman" w:hAnsi="Tahoma" w:cs="Tahoma"/>
          <w:b/>
          <w:sz w:val="20"/>
          <w:szCs w:val="20"/>
          <w:lang w:val="x-none" w:eastAsia="x-none"/>
        </w:rPr>
      </w:pPr>
    </w:p>
    <w:p w:rsidR="002525D4" w:rsidRPr="00D1045C" w:rsidRDefault="002525D4" w:rsidP="00D1045C">
      <w:pPr>
        <w:spacing w:after="0" w:line="240" w:lineRule="auto"/>
        <w:jc w:val="both"/>
        <w:rPr>
          <w:rFonts w:ascii="Tahoma" w:eastAsia="Times New Roman" w:hAnsi="Tahoma" w:cs="Tahoma"/>
          <w:sz w:val="20"/>
          <w:szCs w:val="20"/>
          <w:lang w:eastAsia="pl-PL"/>
        </w:rPr>
      </w:pPr>
    </w:p>
    <w:p w:rsidR="002525D4" w:rsidRPr="00D1045C" w:rsidRDefault="002525D4" w:rsidP="00D1045C">
      <w:pPr>
        <w:spacing w:after="0" w:line="240" w:lineRule="auto"/>
        <w:jc w:val="both"/>
        <w:rPr>
          <w:rFonts w:ascii="Tahoma" w:eastAsia="Times New Roman" w:hAnsi="Tahoma" w:cs="Tahoma"/>
          <w:sz w:val="20"/>
          <w:szCs w:val="20"/>
          <w:lang w:eastAsia="pl-PL"/>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Całkowita cena brutto – 40% (MAKSYMALNIE 40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Wykonawca, który zaproponuje najniższą cenę otrzyma 40 pkt, natomiast pozostali wykonawcy odpowiednio mniej punktów według następującego sposobu przyznania punktów:</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2 w kolejności oferta z najniższą ceną – 38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3 w kolejności oferta z najniższą ceną – 36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Każda kolejna 2 pkt mniej.</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Kryterium społeczne – wsk</w:t>
      </w:r>
      <w:r w:rsidR="00C8317C">
        <w:rPr>
          <w:rFonts w:ascii="Tahoma" w:eastAsia="Calibri" w:hAnsi="Tahoma" w:cs="Tahoma"/>
          <w:b/>
          <w:sz w:val="20"/>
          <w:szCs w:val="20"/>
        </w:rPr>
        <w:t>aźnik zatrudnienia pracowników</w:t>
      </w:r>
      <w:r w:rsidRPr="00F6263B">
        <w:rPr>
          <w:rFonts w:ascii="Tahoma" w:eastAsia="Calibri" w:hAnsi="Tahoma" w:cs="Tahoma"/>
          <w:b/>
          <w:sz w:val="20"/>
          <w:szCs w:val="20"/>
        </w:rPr>
        <w:t xml:space="preserve"> niepełnosprawnych u wykonawcy – 25%  (MAKSYMALNIE 25 PKT.)</w:t>
      </w:r>
    </w:p>
    <w:p w:rsidR="00F6263B" w:rsidRPr="00F6263B" w:rsidRDefault="00C8317C" w:rsidP="00F6263B">
      <w:pPr>
        <w:spacing w:after="0" w:line="240" w:lineRule="auto"/>
        <w:ind w:left="426"/>
        <w:jc w:val="both"/>
        <w:rPr>
          <w:rFonts w:ascii="Tahoma" w:eastAsia="Calibri" w:hAnsi="Tahoma" w:cs="Tahoma"/>
          <w:sz w:val="20"/>
          <w:szCs w:val="20"/>
        </w:rPr>
      </w:pPr>
      <w:r>
        <w:rPr>
          <w:rFonts w:ascii="Tahoma" w:eastAsia="Calibri" w:hAnsi="Tahoma" w:cs="Tahoma"/>
          <w:sz w:val="20"/>
          <w:szCs w:val="20"/>
        </w:rPr>
        <w:t>Do 40% zatrudnienia pracowników</w:t>
      </w:r>
      <w:r w:rsidR="00F6263B" w:rsidRPr="00F6263B">
        <w:rPr>
          <w:rFonts w:ascii="Tahoma" w:eastAsia="Calibri" w:hAnsi="Tahoma" w:cs="Tahoma"/>
          <w:sz w:val="20"/>
          <w:szCs w:val="20"/>
        </w:rPr>
        <w:t xml:space="preserve"> niepełnosprawnych u wykonawcy – 1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Pow</w:t>
      </w:r>
      <w:r w:rsidR="00F428F4">
        <w:rPr>
          <w:rFonts w:ascii="Tahoma" w:eastAsia="Calibri" w:hAnsi="Tahoma" w:cs="Tahoma"/>
          <w:sz w:val="20"/>
          <w:szCs w:val="20"/>
        </w:rPr>
        <w:t>yżej 40% - 50% zatrudnienia pracowników</w:t>
      </w:r>
      <w:r w:rsidRPr="00F6263B">
        <w:rPr>
          <w:rFonts w:ascii="Tahoma" w:eastAsia="Calibri" w:hAnsi="Tahoma" w:cs="Tahoma"/>
          <w:sz w:val="20"/>
          <w:szCs w:val="20"/>
        </w:rPr>
        <w:t xml:space="preserve"> niepełnosprawnych u wykonawcy –   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Powyżej 50% - 60% zatrudnienia</w:t>
      </w:r>
      <w:r w:rsidR="00F428F4">
        <w:rPr>
          <w:rFonts w:ascii="Tahoma" w:eastAsia="Calibri" w:hAnsi="Tahoma" w:cs="Tahoma"/>
          <w:sz w:val="20"/>
          <w:szCs w:val="20"/>
        </w:rPr>
        <w:t xml:space="preserve"> pracowników</w:t>
      </w:r>
      <w:r w:rsidRPr="00F6263B">
        <w:rPr>
          <w:rFonts w:ascii="Tahoma" w:eastAsia="Calibri" w:hAnsi="Tahoma" w:cs="Tahoma"/>
          <w:sz w:val="20"/>
          <w:szCs w:val="20"/>
        </w:rPr>
        <w:t xml:space="preserve"> niepełnosprawnych u wykonawcy –   10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Pow</w:t>
      </w:r>
      <w:r w:rsidR="00F428F4">
        <w:rPr>
          <w:rFonts w:ascii="Tahoma" w:eastAsia="Calibri" w:hAnsi="Tahoma" w:cs="Tahoma"/>
          <w:sz w:val="20"/>
          <w:szCs w:val="20"/>
        </w:rPr>
        <w:t>yżej 60% - 70% zatrudnienia pracowników</w:t>
      </w:r>
      <w:r w:rsidRPr="00F6263B">
        <w:rPr>
          <w:rFonts w:ascii="Tahoma" w:eastAsia="Calibri" w:hAnsi="Tahoma" w:cs="Tahoma"/>
          <w:sz w:val="20"/>
          <w:szCs w:val="20"/>
        </w:rPr>
        <w:t xml:space="preserve"> niepełnosprawnych u wykonawcy – 15 pkt.,</w:t>
      </w:r>
    </w:p>
    <w:p w:rsidR="00F6263B" w:rsidRPr="00F6263B" w:rsidRDefault="00F428F4" w:rsidP="00F6263B">
      <w:pPr>
        <w:spacing w:after="0" w:line="240" w:lineRule="auto"/>
        <w:ind w:left="426"/>
        <w:jc w:val="both"/>
        <w:rPr>
          <w:rFonts w:ascii="Tahoma" w:eastAsia="Calibri" w:hAnsi="Tahoma" w:cs="Tahoma"/>
          <w:sz w:val="20"/>
          <w:szCs w:val="20"/>
        </w:rPr>
      </w:pPr>
      <w:r>
        <w:rPr>
          <w:rFonts w:ascii="Tahoma" w:eastAsia="Calibri" w:hAnsi="Tahoma" w:cs="Tahoma"/>
          <w:sz w:val="20"/>
          <w:szCs w:val="20"/>
        </w:rPr>
        <w:t>Powyżej 70% zatrudnienia pracowników</w:t>
      </w:r>
      <w:r w:rsidR="00F6263B" w:rsidRPr="00F6263B">
        <w:rPr>
          <w:rFonts w:ascii="Tahoma" w:eastAsia="Calibri" w:hAnsi="Tahoma" w:cs="Tahoma"/>
          <w:sz w:val="20"/>
          <w:szCs w:val="20"/>
        </w:rPr>
        <w:t xml:space="preserve"> niepełnosprawnych u wykonawcy </w:t>
      </w:r>
      <w:r w:rsidR="00F6263B" w:rsidRPr="00F6263B">
        <w:rPr>
          <w:rFonts w:ascii="Tahoma" w:eastAsia="Calibri" w:hAnsi="Tahoma" w:cs="Tahoma"/>
          <w:sz w:val="20"/>
          <w:szCs w:val="20"/>
        </w:rPr>
        <w:tab/>
        <w:t>–  25 pkt.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color w:val="FF0000"/>
          <w:sz w:val="20"/>
          <w:szCs w:val="20"/>
        </w:rPr>
      </w:pPr>
      <w:r w:rsidRPr="00373874">
        <w:rPr>
          <w:rFonts w:ascii="Tahoma" w:eastAsia="Calibri" w:hAnsi="Tahoma" w:cs="Tahoma"/>
          <w:sz w:val="20"/>
          <w:szCs w:val="20"/>
        </w:rPr>
        <w:t>Kryterium społeczne będzie badane na podstawie Załącznika nr 1 (formularz oferty) oraz właściwych dokumentów potwierdzających powyższe oświadczenie woli, które należy złożyć do oferty: Informacja z ZUS potwierdzająca stan zatrudnienia pracowników ogółem u wykonawcy oraz orzeczenia o niepełnosprawności pracowników wykonawcy (dane wrażliwe należy zanonimizować).</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Kryterium równości szans – jakości kadry wykonawcy skierowanej do bezpośredniego świadczenia usługi – 25% (MAKSYMALNIE 25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Do 25% kadry wykonawcy skierowanej do bezpośredniego świadczenia usługi przeszkolone  w zakresie realizacji zasady równości szans, niedyskryminacji oraz równości szans w życiu codziennym kobiet i mężczyzn – 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26% - 50% w zakresie realizacji zasady równości szans, niedyskryminacji oraz równości szans w życiu codziennym kobiet i mężczyzn – 10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51% - 75% w zakresie realizacji zasady równości szans, niedyskryminacji oraz równości szans w życiu codziennym kobiet i mężczyzn – 15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Powyżej 76% w zakresie realizacji zasady równości szans, niedyskryminacji oraz równości szans w życiu codziennym kobiet i mężczyzn – 25 pkt.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373874" w:rsidRDefault="00F6263B" w:rsidP="00F6263B">
      <w:pPr>
        <w:spacing w:after="0" w:line="240" w:lineRule="auto"/>
        <w:ind w:left="426"/>
        <w:jc w:val="both"/>
        <w:rPr>
          <w:rFonts w:ascii="Tahoma" w:eastAsia="Calibri" w:hAnsi="Tahoma" w:cs="Tahoma"/>
          <w:sz w:val="20"/>
          <w:szCs w:val="20"/>
        </w:rPr>
      </w:pPr>
      <w:r w:rsidRPr="00373874">
        <w:rPr>
          <w:rFonts w:ascii="Tahoma" w:eastAsia="Calibri" w:hAnsi="Tahoma" w:cs="Tahoma"/>
          <w:sz w:val="20"/>
          <w:szCs w:val="20"/>
        </w:rPr>
        <w:lastRenderedPageBreak/>
        <w:t>Kryterium jakości kadry wykonawcy skierowanej do bezpośredniego świadczenia usługi będzie badane na podstawie oświadczeń w zakresie realizacji zasady równości szans, niedyskryminacji oraz równości szans w życiu codziennym kobiet i mężczyzn, które Wykonawca winie</w:t>
      </w:r>
      <w:r w:rsidR="00373874" w:rsidRPr="00373874">
        <w:rPr>
          <w:rFonts w:ascii="Tahoma" w:eastAsia="Calibri" w:hAnsi="Tahoma" w:cs="Tahoma"/>
          <w:sz w:val="20"/>
          <w:szCs w:val="20"/>
        </w:rPr>
        <w:t>n złożyć do oferty – Załącznik 6</w:t>
      </w:r>
      <w:r w:rsidRPr="00373874">
        <w:rPr>
          <w:rFonts w:ascii="Tahoma" w:eastAsia="Calibri" w:hAnsi="Tahoma" w:cs="Tahoma"/>
          <w:sz w:val="20"/>
          <w:szCs w:val="20"/>
        </w:rPr>
        <w: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b/>
          <w:sz w:val="20"/>
          <w:szCs w:val="20"/>
        </w:rPr>
      </w:pPr>
      <w:r w:rsidRPr="00F6263B">
        <w:rPr>
          <w:rFonts w:ascii="Tahoma" w:eastAsia="Calibri" w:hAnsi="Tahoma" w:cs="Tahoma"/>
          <w:b/>
          <w:sz w:val="20"/>
          <w:szCs w:val="20"/>
        </w:rPr>
        <w:t>Kryterium programów nauczania – 10% (MAKSYMALNIE 10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Sposób oceny kryterium jest dwuetapowy. W pierwszym etapie oceniany jest każdy program nauczania oddzielnie w następujący sposób:</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Stopień realizacji celu głównego –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Stopień realizacji celu szczegółowego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Opis form i metod pracy –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Spójność programów nauczania z podstawą programową – max. 2 pkt,</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Stopień realizacji celów i wskaźników w projekcie – max. 2 pkt.</w:t>
      </w:r>
    </w:p>
    <w:p w:rsidR="00F6263B" w:rsidRPr="00F6263B" w:rsidRDefault="00F6263B" w:rsidP="00F6263B">
      <w:pPr>
        <w:spacing w:after="0" w:line="240" w:lineRule="auto"/>
        <w:ind w:left="426"/>
        <w:jc w:val="both"/>
        <w:rPr>
          <w:rFonts w:ascii="Tahoma" w:eastAsia="Calibri" w:hAnsi="Tahoma" w:cs="Tahoma"/>
          <w:sz w:val="20"/>
          <w:szCs w:val="20"/>
        </w:rPr>
      </w:pP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Następnie wg wzoru:</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 xml:space="preserve">P = Pb / </w:t>
      </w:r>
      <w:proofErr w:type="spellStart"/>
      <w:r w:rsidRPr="00F6263B">
        <w:rPr>
          <w:rFonts w:ascii="Tahoma" w:eastAsia="Calibri" w:hAnsi="Tahoma" w:cs="Tahoma"/>
          <w:sz w:val="20"/>
          <w:szCs w:val="20"/>
        </w:rPr>
        <w:t>Pn</w:t>
      </w:r>
      <w:proofErr w:type="spellEnd"/>
      <w:r w:rsidRPr="00F6263B">
        <w:rPr>
          <w:rFonts w:ascii="Tahoma" w:eastAsia="Calibri" w:hAnsi="Tahoma" w:cs="Tahoma"/>
          <w:sz w:val="20"/>
          <w:szCs w:val="20"/>
        </w:rPr>
        <w:t xml:space="preserve"> x 10% x 100</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P – całkowita liczba punktów otrzymana za kryterium „Programy nauczania”</w:t>
      </w:r>
    </w:p>
    <w:p w:rsidR="00F6263B" w:rsidRPr="00F6263B" w:rsidRDefault="00F6263B" w:rsidP="00F6263B">
      <w:pPr>
        <w:spacing w:after="0" w:line="240" w:lineRule="auto"/>
        <w:ind w:left="426"/>
        <w:jc w:val="both"/>
        <w:rPr>
          <w:rFonts w:ascii="Tahoma" w:eastAsia="Calibri" w:hAnsi="Tahoma" w:cs="Tahoma"/>
          <w:sz w:val="20"/>
          <w:szCs w:val="20"/>
        </w:rPr>
      </w:pPr>
      <w:r w:rsidRPr="00F6263B">
        <w:rPr>
          <w:rFonts w:ascii="Tahoma" w:eastAsia="Calibri" w:hAnsi="Tahoma" w:cs="Tahoma"/>
          <w:sz w:val="20"/>
          <w:szCs w:val="20"/>
        </w:rPr>
        <w:t xml:space="preserve">Pb – całkowita liczba punktów oferty badanej otrzymanych za kryterium „Programy nauczania” </w:t>
      </w:r>
    </w:p>
    <w:p w:rsidR="00F6263B" w:rsidRPr="00F6263B" w:rsidRDefault="00F6263B" w:rsidP="00F6263B">
      <w:pPr>
        <w:spacing w:after="0" w:line="240" w:lineRule="auto"/>
        <w:ind w:left="426"/>
        <w:jc w:val="both"/>
        <w:rPr>
          <w:rFonts w:ascii="Tahoma" w:eastAsia="Calibri" w:hAnsi="Tahoma" w:cs="Tahoma"/>
          <w:sz w:val="20"/>
          <w:szCs w:val="20"/>
        </w:rPr>
      </w:pPr>
      <w:proofErr w:type="spellStart"/>
      <w:r w:rsidRPr="00F6263B">
        <w:rPr>
          <w:rFonts w:ascii="Tahoma" w:eastAsia="Calibri" w:hAnsi="Tahoma" w:cs="Tahoma"/>
          <w:sz w:val="20"/>
          <w:szCs w:val="20"/>
        </w:rPr>
        <w:t>Pn</w:t>
      </w:r>
      <w:proofErr w:type="spellEnd"/>
      <w:r w:rsidRPr="00F6263B">
        <w:rPr>
          <w:rFonts w:ascii="Tahoma" w:eastAsia="Calibri" w:hAnsi="Tahoma" w:cs="Tahoma"/>
          <w:sz w:val="20"/>
          <w:szCs w:val="20"/>
        </w:rPr>
        <w:t xml:space="preserve"> – całkowita liczba punktów oferty z najwyższą ilością punktów otrzymanych za kryterium „Programy nauczania”</w:t>
      </w:r>
    </w:p>
    <w:p w:rsidR="00F6263B" w:rsidRPr="00F6263B" w:rsidRDefault="00F6263B" w:rsidP="00F6263B">
      <w:pPr>
        <w:spacing w:after="0" w:line="240" w:lineRule="auto"/>
        <w:ind w:left="426"/>
        <w:jc w:val="both"/>
        <w:rPr>
          <w:rFonts w:ascii="Tahoma" w:eastAsia="Calibri" w:hAnsi="Tahoma" w:cs="Tahoma"/>
          <w:sz w:val="20"/>
          <w:szCs w:val="20"/>
        </w:rPr>
      </w:pPr>
    </w:p>
    <w:p w:rsidR="006758A5" w:rsidRDefault="00F6263B" w:rsidP="00F6263B">
      <w:pPr>
        <w:spacing w:after="0" w:line="240" w:lineRule="auto"/>
        <w:ind w:left="426"/>
        <w:jc w:val="both"/>
        <w:rPr>
          <w:rFonts w:ascii="Tahoma" w:eastAsia="Times New Roman" w:hAnsi="Tahoma" w:cs="Tahoma"/>
          <w:sz w:val="20"/>
          <w:szCs w:val="20"/>
          <w:lang w:eastAsia="x-none"/>
        </w:rPr>
      </w:pPr>
      <w:r w:rsidRPr="00F6263B">
        <w:rPr>
          <w:rFonts w:ascii="Tahoma" w:eastAsia="Calibri" w:hAnsi="Tahoma" w:cs="Tahoma"/>
          <w:sz w:val="20"/>
          <w:szCs w:val="20"/>
        </w:rPr>
        <w:t>Kryterium jakości programów nauczania będzie badane na podstawie projektów programów nauczania, które Wykonawca winien złożyć do oferty – Załącznik nr 7. Załączniki te są składane w formie przygotowanej przez Wykonawców, a Zamawiający nie przewiduje dla nich wzoru.</w:t>
      </w:r>
    </w:p>
    <w:p w:rsidR="00B35108" w:rsidRPr="00D1045C" w:rsidRDefault="00B35108" w:rsidP="009B4CA1">
      <w:pPr>
        <w:spacing w:after="0" w:line="240" w:lineRule="auto"/>
        <w:ind w:left="426"/>
        <w:jc w:val="both"/>
        <w:rPr>
          <w:rFonts w:ascii="Tahoma" w:eastAsia="Times New Roman" w:hAnsi="Tahoma" w:cs="Tahoma"/>
          <w:sz w:val="20"/>
          <w:szCs w:val="20"/>
          <w:lang w:eastAsia="x-none"/>
        </w:rPr>
      </w:pPr>
    </w:p>
    <w:p w:rsidR="002525D4" w:rsidRPr="00F6263B" w:rsidRDefault="002525D4" w:rsidP="00F6263B">
      <w:pPr>
        <w:pStyle w:val="Akapitzlist"/>
        <w:numPr>
          <w:ilvl w:val="0"/>
          <w:numId w:val="4"/>
        </w:numPr>
        <w:spacing w:after="0" w:line="240" w:lineRule="auto"/>
        <w:ind w:left="284" w:hanging="284"/>
        <w:jc w:val="both"/>
        <w:rPr>
          <w:rFonts w:ascii="Tahoma" w:eastAsia="Times New Roman" w:hAnsi="Tahoma" w:cs="Tahoma"/>
          <w:sz w:val="20"/>
          <w:szCs w:val="20"/>
          <w:lang w:eastAsia="pl-PL"/>
        </w:rPr>
      </w:pPr>
      <w:r w:rsidRPr="00F6263B">
        <w:rPr>
          <w:rFonts w:ascii="Tahoma" w:eastAsia="Times New Roman" w:hAnsi="Tahoma" w:cs="Tahoma"/>
          <w:sz w:val="20"/>
          <w:szCs w:val="20"/>
          <w:lang w:eastAsia="pl-PL"/>
        </w:rPr>
        <w:t xml:space="preserve">Zamawiający udzieli zamówienia Wykonawcy, którego oferta uzyskała największą łączną liczbę punktów </w:t>
      </w:r>
      <w:r w:rsidRPr="00F6263B">
        <w:rPr>
          <w:rFonts w:ascii="Tahoma" w:eastAsia="Times New Roman" w:hAnsi="Tahoma" w:cs="Tahoma"/>
          <w:sz w:val="20"/>
          <w:szCs w:val="20"/>
          <w:lang w:eastAsia="pl-PL"/>
        </w:rPr>
        <w:br/>
        <w:t>w ramach pr</w:t>
      </w:r>
      <w:r w:rsidR="00703547" w:rsidRPr="00F6263B">
        <w:rPr>
          <w:rFonts w:ascii="Tahoma" w:eastAsia="Times New Roman" w:hAnsi="Tahoma" w:cs="Tahoma"/>
          <w:sz w:val="20"/>
          <w:szCs w:val="20"/>
          <w:lang w:eastAsia="pl-PL"/>
        </w:rPr>
        <w:t>zyjętych kryteriów oceny ofert.</w:t>
      </w:r>
    </w:p>
    <w:p w:rsidR="00FC2CE3" w:rsidRPr="00FC2CE3" w:rsidRDefault="00FC2CE3" w:rsidP="00FC2CE3">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WEZWANIE DO ZŁ</w:t>
      </w:r>
      <w:r w:rsidR="004E527D" w:rsidRPr="00D1045C">
        <w:rPr>
          <w:rFonts w:cs="Tahoma"/>
        </w:rPr>
        <w:t>OŻENIA DOKUMENTÓW LUB WYJAŚNIEŃ</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eastAsia="Times New Roman" w:hAnsi="Tahoma" w:cs="Tahoma"/>
          <w:sz w:val="20"/>
          <w:szCs w:val="20"/>
          <w:lang w:eastAsia="pl-PL"/>
        </w:rPr>
        <w:t xml:space="preserve">Jeżeli Wykonawca nie złoży oświadczeń lub dokumentów wskazanych w Rozdziale IX, wymaganych pełnomocnictw lub innych dokumentów niezbędnych do przeprowadzenia postępowania, oświadczenia lub dokumenty są niekompletne, zawierają błędy lub budzą wskazane przez Zamawiającego wątpliwości, złożone pełnomocnictwo jest wadliwe, Zamawiający wezwie do ich złożenia, uzupełnienia, poprawienia </w:t>
      </w:r>
      <w:r w:rsidRPr="00D1045C">
        <w:rPr>
          <w:rFonts w:ascii="Tahoma" w:eastAsia="Times New Roman" w:hAnsi="Tahoma" w:cs="Tahoma"/>
          <w:sz w:val="20"/>
          <w:szCs w:val="20"/>
          <w:lang w:eastAsia="pl-PL"/>
        </w:rPr>
        <w:br/>
        <w:t>w terminie przez siebie wskazanym, chyba że mimo ich złożenia oferta Wykonawcy podlegałaby odrzuceniu albo konieczne byłoby unieważnienie</w:t>
      </w:r>
      <w:r w:rsidRPr="00D1045C">
        <w:rPr>
          <w:rFonts w:ascii="Tahoma" w:hAnsi="Tahoma" w:cs="Tahoma"/>
          <w:sz w:val="20"/>
          <w:szCs w:val="20"/>
        </w:rPr>
        <w:t xml:space="preserve"> postępowania. Złożone na wezwanie Zamawiającego oświadczenia i dokumenty powinny potwierdzać spełnianie warunków udziału w postępowaniu nie później niż w dniu, w którym u</w:t>
      </w:r>
      <w:r w:rsidR="004E527D" w:rsidRPr="00D1045C">
        <w:rPr>
          <w:rFonts w:ascii="Tahoma" w:hAnsi="Tahoma" w:cs="Tahoma"/>
          <w:sz w:val="20"/>
          <w:szCs w:val="20"/>
        </w:rPr>
        <w:t>płynął termin składania ofert.</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hAnsi="Tahoma" w:cs="Tahoma"/>
          <w:sz w:val="20"/>
          <w:szCs w:val="20"/>
        </w:rPr>
        <w:t>Zamawiający może także wezwać, w wyznaczonym przez siebie terminie, do złożenia wyjaśnień dotyczących oświadczeń i dokument</w:t>
      </w:r>
      <w:r w:rsidR="004E527D" w:rsidRPr="00D1045C">
        <w:rPr>
          <w:rFonts w:ascii="Tahoma" w:hAnsi="Tahoma" w:cs="Tahoma"/>
          <w:sz w:val="20"/>
          <w:szCs w:val="20"/>
        </w:rPr>
        <w:t>ów, o których mowa w ust. 1.</w:t>
      </w:r>
    </w:p>
    <w:p w:rsidR="002525D4" w:rsidRPr="00D1045C" w:rsidRDefault="002525D4" w:rsidP="00D1045C">
      <w:pPr>
        <w:numPr>
          <w:ilvl w:val="0"/>
          <w:numId w:val="29"/>
        </w:numPr>
        <w:spacing w:after="0" w:line="240" w:lineRule="auto"/>
        <w:jc w:val="both"/>
        <w:rPr>
          <w:rFonts w:ascii="Tahoma" w:hAnsi="Tahoma" w:cs="Tahoma"/>
          <w:sz w:val="20"/>
          <w:szCs w:val="20"/>
          <w:lang w:eastAsia="pl-PL"/>
        </w:rPr>
      </w:pPr>
      <w:r w:rsidRPr="00D1045C">
        <w:rPr>
          <w:rFonts w:ascii="Tahoma" w:hAnsi="Tahoma" w:cs="Tahoma"/>
          <w:sz w:val="20"/>
          <w:szCs w:val="20"/>
        </w:rPr>
        <w:t xml:space="preserve">W toku badania i oceny ofert Zamawiający może żądać od Wykonawców wyjaśnień dotyczących treści złożonych ofert. Niedopuszczalne jest prowadzenie pomiędzy Zamawiającym a Wykonawcą negocjacji dotyczących złożonej oferty oraz, z zastrzeżeniem ust. 7, dokonywanie jakiejkolwiek zmiany jej treści. </w:t>
      </w:r>
    </w:p>
    <w:p w:rsidR="002525D4" w:rsidRPr="00D1045C" w:rsidRDefault="002525D4" w:rsidP="00D1045C">
      <w:pPr>
        <w:numPr>
          <w:ilvl w:val="0"/>
          <w:numId w:val="29"/>
        </w:numPr>
        <w:spacing w:after="0" w:line="240" w:lineRule="auto"/>
        <w:jc w:val="both"/>
        <w:rPr>
          <w:rFonts w:ascii="Tahoma" w:hAnsi="Tahoma" w:cs="Tahoma"/>
          <w:sz w:val="20"/>
          <w:szCs w:val="20"/>
          <w:lang w:val="x-none" w:eastAsia="pl-PL"/>
        </w:rPr>
      </w:pPr>
      <w:r w:rsidRPr="00D1045C">
        <w:rPr>
          <w:rFonts w:ascii="Tahoma" w:eastAsia="Times New Roman" w:hAnsi="Tahoma" w:cs="Tahoma"/>
          <w:sz w:val="20"/>
          <w:szCs w:val="20"/>
          <w:lang w:eastAsia="pl-PL"/>
        </w:rPr>
        <w:t>Zamawiający może zwróci</w:t>
      </w:r>
      <w:r w:rsidR="0091759B" w:rsidRPr="00D1045C">
        <w:rPr>
          <w:rFonts w:ascii="Tahoma" w:eastAsia="Times New Roman" w:hAnsi="Tahoma" w:cs="Tahoma"/>
          <w:sz w:val="20"/>
          <w:szCs w:val="20"/>
          <w:lang w:eastAsia="pl-PL"/>
        </w:rPr>
        <w:t>ć się o udzielenie wyjaśnień, w</w:t>
      </w:r>
      <w:r w:rsidRPr="00D1045C">
        <w:rPr>
          <w:rFonts w:ascii="Tahoma" w:eastAsia="Times New Roman" w:hAnsi="Tahoma" w:cs="Tahoma"/>
          <w:sz w:val="20"/>
          <w:szCs w:val="20"/>
          <w:lang w:eastAsia="pl-PL"/>
        </w:rPr>
        <w:t xml:space="preserve"> tym złożenie dowodów, dotyczących elementów oferty mających wpływ na wysokość ceny, jeżeli zaoferowana cena oferty lub jej części składowe wydawać się będą rażąco niskie w stosunku do przedmiotu zamówienia zgodnie z wymaganiami określonymi przez Zamawiającego lub wyni</w:t>
      </w:r>
      <w:r w:rsidR="004E527D" w:rsidRPr="00D1045C">
        <w:rPr>
          <w:rFonts w:ascii="Tahoma" w:eastAsia="Times New Roman" w:hAnsi="Tahoma" w:cs="Tahoma"/>
          <w:sz w:val="20"/>
          <w:szCs w:val="20"/>
          <w:lang w:eastAsia="pl-PL"/>
        </w:rPr>
        <w:t>kającymi z odrębnych przepisów.</w:t>
      </w:r>
    </w:p>
    <w:p w:rsidR="002525D4" w:rsidRPr="00D1045C" w:rsidRDefault="002525D4" w:rsidP="00D1045C">
      <w:pPr>
        <w:numPr>
          <w:ilvl w:val="0"/>
          <w:numId w:val="29"/>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Zamawiający zwróci się o udzielenie wyjaśnień, o których mowa w ust. 4, w przypadku, gdy cena całkowita oferty jest niższa o co najmniej 30% od </w:t>
      </w:r>
      <w:r w:rsidRPr="00D1045C">
        <w:rPr>
          <w:rFonts w:ascii="Tahoma" w:eastAsiaTheme="minorEastAsia" w:hAnsi="Tahoma" w:cs="Tahoma"/>
          <w:color w:val="000000"/>
          <w:sz w:val="20"/>
          <w:szCs w:val="20"/>
          <w:lang w:eastAsia="pl-PL"/>
        </w:rPr>
        <w:t xml:space="preserve">wartości zamówienia powiększonej o należny podatek od towarów i usług, ustalonej przed wszczęciem postępowania lub średniej arytmetycznej </w:t>
      </w:r>
      <w:r w:rsidR="004E527D" w:rsidRPr="00D1045C">
        <w:rPr>
          <w:rFonts w:ascii="Tahoma" w:eastAsiaTheme="minorEastAsia" w:hAnsi="Tahoma" w:cs="Tahoma"/>
          <w:color w:val="000000"/>
          <w:sz w:val="20"/>
          <w:szCs w:val="20"/>
          <w:lang w:eastAsia="pl-PL"/>
        </w:rPr>
        <w:t>cen wszystkich złożonych ofert</w:t>
      </w:r>
    </w:p>
    <w:p w:rsidR="002525D4" w:rsidRPr="00D1045C" w:rsidRDefault="002525D4" w:rsidP="00D1045C">
      <w:pPr>
        <w:numPr>
          <w:ilvl w:val="0"/>
          <w:numId w:val="29"/>
        </w:numPr>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Obowiązek wykazania, że oferta nie zawiera rażąco niskiej ceny spoczywa na Wykonawcy.</w:t>
      </w:r>
    </w:p>
    <w:p w:rsidR="002525D4" w:rsidRPr="00D1045C" w:rsidRDefault="002525D4" w:rsidP="00D1045C">
      <w:pPr>
        <w:numPr>
          <w:ilvl w:val="0"/>
          <w:numId w:val="29"/>
        </w:numPr>
        <w:spacing w:after="0" w:line="240" w:lineRule="auto"/>
        <w:jc w:val="both"/>
        <w:rPr>
          <w:rFonts w:ascii="Tahoma" w:hAnsi="Tahoma" w:cs="Tahoma"/>
          <w:sz w:val="20"/>
          <w:szCs w:val="20"/>
          <w:lang w:val="x-none" w:eastAsia="pl-PL"/>
        </w:rPr>
      </w:pPr>
      <w:r w:rsidRPr="00D1045C">
        <w:rPr>
          <w:rFonts w:ascii="Tahoma" w:hAnsi="Tahoma" w:cs="Tahoma"/>
          <w:sz w:val="20"/>
          <w:szCs w:val="20"/>
        </w:rPr>
        <w:t>Zamawiający poprawia w ofercie:</w:t>
      </w:r>
    </w:p>
    <w:p w:rsidR="002525D4" w:rsidRPr="00D1045C" w:rsidRDefault="002525D4" w:rsidP="00D1045C">
      <w:pPr>
        <w:pStyle w:val="divpoint"/>
        <w:spacing w:line="240" w:lineRule="auto"/>
        <w:ind w:left="284"/>
        <w:jc w:val="both"/>
        <w:rPr>
          <w:rFonts w:ascii="Tahoma" w:hAnsi="Tahoma" w:cs="Tahoma"/>
          <w:sz w:val="20"/>
          <w:szCs w:val="20"/>
        </w:rPr>
      </w:pPr>
      <w:r w:rsidRPr="00D1045C">
        <w:rPr>
          <w:rFonts w:ascii="Tahoma" w:hAnsi="Tahoma" w:cs="Tahoma"/>
          <w:bCs/>
          <w:sz w:val="20"/>
          <w:szCs w:val="20"/>
        </w:rPr>
        <w:t xml:space="preserve">1) </w:t>
      </w:r>
      <w:r w:rsidRPr="00D1045C">
        <w:rPr>
          <w:rFonts w:ascii="Tahoma" w:hAnsi="Tahoma" w:cs="Tahoma"/>
          <w:sz w:val="20"/>
          <w:szCs w:val="20"/>
        </w:rPr>
        <w:t>oczywiste omyłki pisarskie,</w:t>
      </w:r>
    </w:p>
    <w:p w:rsidR="002525D4" w:rsidRPr="00D1045C" w:rsidRDefault="00857034" w:rsidP="00D1045C">
      <w:pPr>
        <w:pStyle w:val="divpoint"/>
        <w:spacing w:line="240" w:lineRule="auto"/>
        <w:ind w:left="284"/>
        <w:jc w:val="both"/>
        <w:rPr>
          <w:rFonts w:ascii="Tahoma" w:hAnsi="Tahoma" w:cs="Tahoma"/>
          <w:sz w:val="20"/>
          <w:szCs w:val="20"/>
        </w:rPr>
      </w:pPr>
      <w:r w:rsidRPr="00D1045C">
        <w:rPr>
          <w:rFonts w:ascii="Tahoma" w:hAnsi="Tahoma" w:cs="Tahoma"/>
          <w:bCs/>
          <w:sz w:val="20"/>
          <w:szCs w:val="20"/>
        </w:rPr>
        <w:lastRenderedPageBreak/>
        <w:t>2)</w:t>
      </w:r>
      <w:r w:rsidR="002525D4" w:rsidRPr="00D1045C">
        <w:rPr>
          <w:rFonts w:ascii="Tahoma" w:hAnsi="Tahoma" w:cs="Tahoma"/>
          <w:sz w:val="20"/>
          <w:szCs w:val="20"/>
        </w:rPr>
        <w:t xml:space="preserve"> oczywiste omyłki rachunkowe, z uwzględnieniem konsekwencji rachunkowych dokonanych poprawek,</w:t>
      </w:r>
    </w:p>
    <w:p w:rsidR="002525D4" w:rsidRPr="00D1045C" w:rsidRDefault="002525D4" w:rsidP="00D1045C">
      <w:pPr>
        <w:pStyle w:val="divpoint"/>
        <w:spacing w:line="240" w:lineRule="auto"/>
        <w:ind w:left="284"/>
        <w:jc w:val="both"/>
        <w:rPr>
          <w:rFonts w:ascii="Tahoma" w:hAnsi="Tahoma" w:cs="Tahoma"/>
          <w:sz w:val="20"/>
          <w:szCs w:val="20"/>
        </w:rPr>
      </w:pPr>
      <w:r w:rsidRPr="00D1045C">
        <w:rPr>
          <w:rFonts w:ascii="Tahoma" w:hAnsi="Tahoma" w:cs="Tahoma"/>
          <w:bCs/>
          <w:sz w:val="20"/>
          <w:szCs w:val="20"/>
        </w:rPr>
        <w:t>3)</w:t>
      </w:r>
      <w:r w:rsidRPr="00D1045C">
        <w:rPr>
          <w:rFonts w:ascii="Tahoma" w:hAnsi="Tahoma" w:cs="Tahoma"/>
          <w:b/>
          <w:bCs/>
          <w:sz w:val="20"/>
          <w:szCs w:val="20"/>
        </w:rPr>
        <w:t xml:space="preserve"> </w:t>
      </w:r>
      <w:r w:rsidRPr="00D1045C">
        <w:rPr>
          <w:rFonts w:ascii="Tahoma" w:hAnsi="Tahoma" w:cs="Tahoma"/>
          <w:sz w:val="20"/>
          <w:szCs w:val="20"/>
        </w:rPr>
        <w:t>inne omyłki polegające na niezgodności oferty ze specyfikacją istotnych warunków zamówienia, niepowodujące istotnych zmian w treści oferty</w:t>
      </w:r>
    </w:p>
    <w:p w:rsidR="002525D4" w:rsidRPr="00D1045C" w:rsidRDefault="002525D4" w:rsidP="00D1045C">
      <w:pPr>
        <w:pStyle w:val="divpoint"/>
        <w:spacing w:line="240" w:lineRule="auto"/>
        <w:ind w:firstLine="284"/>
        <w:jc w:val="both"/>
        <w:rPr>
          <w:rFonts w:ascii="Tahoma" w:hAnsi="Tahoma" w:cs="Tahoma"/>
          <w:sz w:val="20"/>
          <w:szCs w:val="20"/>
        </w:rPr>
      </w:pPr>
      <w:r w:rsidRPr="00D1045C">
        <w:rPr>
          <w:rFonts w:ascii="Tahoma" w:hAnsi="Tahoma" w:cs="Tahoma"/>
          <w:sz w:val="20"/>
          <w:szCs w:val="20"/>
        </w:rPr>
        <w:t>- niezwłocznie zawiadamiając o tym wykonawcę, którego oferta została poprawiona.</w:t>
      </w:r>
    </w:p>
    <w:p w:rsidR="002525D4" w:rsidRDefault="002525D4" w:rsidP="00D1045C">
      <w:pPr>
        <w:numPr>
          <w:ilvl w:val="0"/>
          <w:numId w:val="29"/>
        </w:numPr>
        <w:spacing w:after="0" w:line="240" w:lineRule="auto"/>
        <w:jc w:val="both"/>
        <w:rPr>
          <w:rFonts w:ascii="Tahoma" w:hAnsi="Tahoma" w:cs="Tahoma"/>
          <w:sz w:val="20"/>
          <w:szCs w:val="20"/>
        </w:rPr>
      </w:pPr>
      <w:r w:rsidRPr="00D1045C">
        <w:rPr>
          <w:rFonts w:ascii="Tahoma" w:hAnsi="Tahoma" w:cs="Tahoma"/>
          <w:sz w:val="20"/>
          <w:szCs w:val="20"/>
        </w:rPr>
        <w:t>Jeżeli Wykonawca nie zgodzi się na poprawienie</w:t>
      </w:r>
      <w:r w:rsidR="00857034" w:rsidRPr="00D1045C">
        <w:rPr>
          <w:rFonts w:ascii="Tahoma" w:hAnsi="Tahoma" w:cs="Tahoma"/>
          <w:sz w:val="20"/>
          <w:szCs w:val="20"/>
        </w:rPr>
        <w:t xml:space="preserve"> omyłki, o której mowa w ust.</w:t>
      </w:r>
      <w:r w:rsidRPr="00D1045C">
        <w:rPr>
          <w:rFonts w:ascii="Tahoma" w:hAnsi="Tahoma" w:cs="Tahoma"/>
          <w:sz w:val="20"/>
          <w:szCs w:val="20"/>
        </w:rPr>
        <w:t xml:space="preserve"> 7 pkt 3), w terminie 3 dni od otrzymania zawiadomienia, Z</w:t>
      </w:r>
      <w:r w:rsidR="007D3FB0" w:rsidRPr="00D1045C">
        <w:rPr>
          <w:rFonts w:ascii="Tahoma" w:hAnsi="Tahoma" w:cs="Tahoma"/>
          <w:sz w:val="20"/>
          <w:szCs w:val="20"/>
        </w:rPr>
        <w:t>amawiający odrzuci jego ofertę.</w:t>
      </w:r>
    </w:p>
    <w:p w:rsidR="00FC2CE3" w:rsidRPr="00D1045C" w:rsidRDefault="00FC2CE3" w:rsidP="00FC2CE3">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ODRZUCENIE OFER</w:t>
      </w:r>
      <w:r w:rsidR="007D3FB0" w:rsidRPr="00D1045C">
        <w:rPr>
          <w:rFonts w:cs="Tahoma"/>
        </w:rPr>
        <w:t>TY I WYKLUCZENIE Z POSTĘPOWANIA</w:t>
      </w:r>
    </w:p>
    <w:p w:rsidR="002525D4" w:rsidRPr="00D1045C" w:rsidRDefault="002525D4" w:rsidP="00D1045C">
      <w:pPr>
        <w:numPr>
          <w:ilvl w:val="0"/>
          <w:numId w:val="34"/>
        </w:numPr>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Zamawiający odrzuca ofertę, jeżeli:</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jej treść nie odpowiada treści specyfikacji istotnych warunków zamówienia, z zastrzeżeniem postanowie</w:t>
      </w:r>
      <w:r w:rsidR="007D3FB0" w:rsidRPr="00D1045C">
        <w:rPr>
          <w:rFonts w:ascii="Tahoma" w:hAnsi="Tahoma" w:cs="Tahoma"/>
          <w:bCs/>
          <w:sz w:val="20"/>
          <w:szCs w:val="20"/>
        </w:rPr>
        <w:t>ń Rozdziału XVII ust. 4 pkt 3).</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jej złożenie stanowi czyn nieuczciwej konkurencji w rozumieniu przepisów o zwalczaniu nieuczciwej konkurencji</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zawiera rażąco niską cenę w stosunku do przedmiotu zamówienia</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zawiera błędy w obliczeniu ceny;</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wykonawca w terminie 3 dni od dnia doręczenia zawiadomienia nie zgodził się na poprawienie omyłki, o której mowa w Rozdziale XVII ust. 7 pkt 3</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upłynął termin związania ofertą, a Wykonawca nie wyr</w:t>
      </w:r>
      <w:r w:rsidR="0038566F" w:rsidRPr="00D1045C">
        <w:rPr>
          <w:rFonts w:ascii="Tahoma" w:hAnsi="Tahoma" w:cs="Tahoma"/>
          <w:bCs/>
          <w:sz w:val="20"/>
          <w:szCs w:val="20"/>
        </w:rPr>
        <w:t>aził zgody na jego przedłużenie</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wadium nie zostało wniesione lub zostało wniesione w sposób nieprawidłowy</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jest nieważna na podstawie odrębnych przepisów</w:t>
      </w:r>
    </w:p>
    <w:p w:rsidR="002525D4" w:rsidRPr="00D1045C" w:rsidRDefault="002525D4" w:rsidP="00D1045C">
      <w:pPr>
        <w:pStyle w:val="divpoint"/>
        <w:numPr>
          <w:ilvl w:val="0"/>
          <w:numId w:val="31"/>
        </w:numPr>
        <w:spacing w:line="240" w:lineRule="auto"/>
        <w:jc w:val="both"/>
        <w:rPr>
          <w:rFonts w:ascii="Tahoma" w:hAnsi="Tahoma" w:cs="Tahoma"/>
          <w:bCs/>
          <w:sz w:val="20"/>
          <w:szCs w:val="20"/>
        </w:rPr>
      </w:pPr>
      <w:r w:rsidRPr="00D1045C">
        <w:rPr>
          <w:rFonts w:ascii="Tahoma" w:hAnsi="Tahoma" w:cs="Tahoma"/>
          <w:bCs/>
          <w:sz w:val="20"/>
          <w:szCs w:val="20"/>
        </w:rPr>
        <w:t xml:space="preserve">Wykonawca nie udzielił wyjaśnień w odpowiedzi na wezwanie w przypadkach, o których mowa </w:t>
      </w:r>
      <w:r w:rsidRPr="00D1045C">
        <w:rPr>
          <w:rFonts w:ascii="Tahoma" w:hAnsi="Tahoma" w:cs="Tahoma"/>
          <w:bCs/>
          <w:sz w:val="20"/>
          <w:szCs w:val="20"/>
        </w:rPr>
        <w:br/>
        <w:t>w Rozdziale XVII ust. 4 i 5 lub jeżeli dokonana ocena wyjaśnień potwierdza, że o</w:t>
      </w:r>
      <w:r w:rsidR="0038566F" w:rsidRPr="00D1045C">
        <w:rPr>
          <w:rFonts w:ascii="Tahoma" w:hAnsi="Tahoma" w:cs="Tahoma"/>
          <w:bCs/>
          <w:sz w:val="20"/>
          <w:szCs w:val="20"/>
        </w:rPr>
        <w:t>ferta zawiera rażąco niską cenę</w:t>
      </w:r>
      <w:r w:rsidR="00443156" w:rsidRPr="00D1045C">
        <w:rPr>
          <w:rFonts w:ascii="Tahoma" w:hAnsi="Tahoma" w:cs="Tahoma"/>
          <w:bCs/>
          <w:sz w:val="20"/>
          <w:szCs w:val="20"/>
        </w:rPr>
        <w:t>.</w:t>
      </w:r>
    </w:p>
    <w:p w:rsidR="002525D4" w:rsidRPr="00D1045C" w:rsidRDefault="002525D4" w:rsidP="00D1045C">
      <w:pPr>
        <w:numPr>
          <w:ilvl w:val="0"/>
          <w:numId w:val="34"/>
        </w:numPr>
        <w:spacing w:after="0" w:line="240" w:lineRule="auto"/>
        <w:jc w:val="both"/>
        <w:rPr>
          <w:rFonts w:ascii="Tahoma" w:hAnsi="Tahoma" w:cs="Tahoma"/>
          <w:bCs/>
          <w:sz w:val="20"/>
          <w:szCs w:val="20"/>
          <w:lang w:eastAsia="pl-PL"/>
        </w:rPr>
      </w:pPr>
      <w:r w:rsidRPr="00D1045C">
        <w:rPr>
          <w:rFonts w:ascii="Tahoma" w:hAnsi="Tahoma" w:cs="Tahoma"/>
          <w:bCs/>
          <w:sz w:val="20"/>
          <w:szCs w:val="20"/>
          <w:lang w:eastAsia="pl-PL"/>
        </w:rPr>
        <w:t xml:space="preserve">Zamawiający wykluczy z postępowania Wykonawcę, który nie wykazał spełniania warunków udziału </w:t>
      </w:r>
      <w:r w:rsidRPr="00D1045C">
        <w:rPr>
          <w:rFonts w:ascii="Tahoma" w:hAnsi="Tahoma" w:cs="Tahoma"/>
          <w:bCs/>
          <w:sz w:val="20"/>
          <w:szCs w:val="20"/>
          <w:lang w:eastAsia="pl-PL"/>
        </w:rPr>
        <w:br/>
        <w:t>w postępowaniu</w:t>
      </w:r>
      <w:r w:rsidR="0038566F" w:rsidRPr="00D1045C">
        <w:rPr>
          <w:rFonts w:ascii="Tahoma" w:hAnsi="Tahoma" w:cs="Tahoma"/>
          <w:bCs/>
          <w:sz w:val="20"/>
          <w:szCs w:val="20"/>
          <w:lang w:eastAsia="pl-PL"/>
        </w:rPr>
        <w:t xml:space="preserve"> oraz brak podstaw wykluczenia.</w:t>
      </w:r>
    </w:p>
    <w:p w:rsidR="002525D4" w:rsidRDefault="002525D4" w:rsidP="00D1045C">
      <w:pPr>
        <w:numPr>
          <w:ilvl w:val="0"/>
          <w:numId w:val="34"/>
        </w:numPr>
        <w:spacing w:after="0" w:line="240" w:lineRule="auto"/>
        <w:jc w:val="both"/>
        <w:rPr>
          <w:rFonts w:ascii="Tahoma" w:hAnsi="Tahoma" w:cs="Tahoma"/>
          <w:bCs/>
          <w:sz w:val="20"/>
          <w:szCs w:val="20"/>
          <w:lang w:eastAsia="pl-PL"/>
        </w:rPr>
      </w:pPr>
      <w:r w:rsidRPr="00D1045C">
        <w:rPr>
          <w:rFonts w:ascii="Tahoma" w:hAnsi="Tahoma" w:cs="Tahoma"/>
          <w:bCs/>
          <w:sz w:val="20"/>
          <w:szCs w:val="20"/>
          <w:lang w:eastAsia="pl-PL"/>
        </w:rPr>
        <w:t>Ofertę wykonawcy wykluczonego z postę</w:t>
      </w:r>
      <w:r w:rsidR="0038566F" w:rsidRPr="00D1045C">
        <w:rPr>
          <w:rFonts w:ascii="Tahoma" w:hAnsi="Tahoma" w:cs="Tahoma"/>
          <w:bCs/>
          <w:sz w:val="20"/>
          <w:szCs w:val="20"/>
          <w:lang w:eastAsia="pl-PL"/>
        </w:rPr>
        <w:t>powania uważa się za odrzuconą.</w:t>
      </w:r>
    </w:p>
    <w:p w:rsidR="00FC2CE3" w:rsidRPr="00D1045C" w:rsidRDefault="00FC2CE3" w:rsidP="00FC2CE3">
      <w:pPr>
        <w:spacing w:after="0" w:line="240" w:lineRule="auto"/>
        <w:jc w:val="both"/>
        <w:rPr>
          <w:rFonts w:ascii="Tahoma" w:hAnsi="Tahoma" w:cs="Tahoma"/>
          <w:bCs/>
          <w:sz w:val="20"/>
          <w:szCs w:val="20"/>
          <w:lang w:eastAsia="pl-PL"/>
        </w:rPr>
      </w:pPr>
    </w:p>
    <w:p w:rsidR="002525D4" w:rsidRPr="00D1045C" w:rsidRDefault="00FC2CE3" w:rsidP="00D1045C">
      <w:pPr>
        <w:pStyle w:val="Nagwek1"/>
        <w:spacing w:before="0" w:line="240" w:lineRule="auto"/>
        <w:rPr>
          <w:rFonts w:cs="Tahoma"/>
        </w:rPr>
      </w:pPr>
      <w:r>
        <w:rPr>
          <w:rFonts w:cs="Tahoma"/>
        </w:rPr>
        <w:t>UNIEWAŻNIENIE POSTĘPOWANIA</w:t>
      </w:r>
    </w:p>
    <w:p w:rsidR="002525D4" w:rsidRPr="00D1045C" w:rsidRDefault="002525D4" w:rsidP="00D1045C">
      <w:pPr>
        <w:numPr>
          <w:ilvl w:val="0"/>
          <w:numId w:val="30"/>
        </w:numPr>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Zamawiający unieważni postępowanie o udzielenie zamówienia, jeżeli:</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nie złożono żadnej oferty niepodlegającej odrzuceniu;</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 przypadkach, o których mowa w rozdziale,  zostały złożone oferty dodatkowe o takiej samej cenie;</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wystąpiła istotna zmiana okoliczności powodująca, że prowadzenie postępowania lub wykonanie zamówienia nie leży w interesie publicznym, czego nie można było wcześniej przewidzieć;</w:t>
      </w:r>
    </w:p>
    <w:p w:rsidR="002525D4" w:rsidRPr="00D1045C" w:rsidRDefault="002525D4" w:rsidP="00D1045C">
      <w:pPr>
        <w:pStyle w:val="Akapitzlist"/>
        <w:widowControl w:val="0"/>
        <w:numPr>
          <w:ilvl w:val="0"/>
          <w:numId w:val="32"/>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postępowanie obarczone jest niemożliwą do usunięcia wadą uniemożliwiającą zawarcie niepodlegającej unieważnieniu umowy w sprawie zamówienia publicznego.</w:t>
      </w:r>
    </w:p>
    <w:p w:rsidR="002525D4" w:rsidRPr="00D1045C" w:rsidRDefault="002525D4" w:rsidP="00D1045C">
      <w:pPr>
        <w:numPr>
          <w:ilvl w:val="0"/>
          <w:numId w:val="30"/>
        </w:numPr>
        <w:spacing w:after="0" w:line="240" w:lineRule="auto"/>
        <w:jc w:val="both"/>
        <w:rPr>
          <w:rFonts w:ascii="Tahoma" w:eastAsiaTheme="minorEastAsia" w:hAnsi="Tahoma" w:cs="Tahoma"/>
          <w:sz w:val="20"/>
          <w:szCs w:val="20"/>
          <w:lang w:eastAsia="pl-PL"/>
        </w:rPr>
      </w:pPr>
      <w:r w:rsidRPr="00D1045C">
        <w:rPr>
          <w:rFonts w:ascii="Tahoma" w:eastAsiaTheme="minorEastAsia" w:hAnsi="Tahoma" w:cs="Tahoma"/>
          <w:sz w:val="20"/>
          <w:szCs w:val="20"/>
          <w:lang w:eastAsia="pl-PL"/>
        </w:rPr>
        <w:t>O unieważnieniu postępowania Zamawiający zawiadomi jednocześnie wszystkich Wykonawców, którzy złożyli oferty w terminie, podając uzasadnienie</w:t>
      </w:r>
      <w:r w:rsidR="00DB51DA" w:rsidRPr="00D1045C">
        <w:rPr>
          <w:rFonts w:ascii="Tahoma" w:eastAsiaTheme="minorEastAsia" w:hAnsi="Tahoma" w:cs="Tahoma"/>
          <w:sz w:val="20"/>
          <w:szCs w:val="20"/>
          <w:lang w:eastAsia="pl-PL"/>
        </w:rPr>
        <w:t>.</w:t>
      </w:r>
    </w:p>
    <w:p w:rsidR="002525D4" w:rsidRDefault="002525D4" w:rsidP="00D1045C">
      <w:pPr>
        <w:pStyle w:val="divparagraph"/>
        <w:numPr>
          <w:ilvl w:val="0"/>
          <w:numId w:val="30"/>
        </w:numPr>
        <w:spacing w:line="240" w:lineRule="auto"/>
        <w:jc w:val="both"/>
        <w:rPr>
          <w:rFonts w:ascii="Tahoma" w:hAnsi="Tahoma" w:cs="Tahoma"/>
          <w:sz w:val="20"/>
          <w:szCs w:val="20"/>
        </w:rPr>
      </w:pPr>
      <w:r w:rsidRPr="00D1045C">
        <w:rPr>
          <w:rFonts w:ascii="Tahoma" w:hAnsi="Tahoma" w:cs="Tahoma"/>
          <w:sz w:val="20"/>
          <w:szCs w:val="20"/>
        </w:rPr>
        <w:t>W razie nieudzielenia zamówienia Zamawiający niezwłocznie zamieści na swojej stronie internetowej informa</w:t>
      </w:r>
      <w:r w:rsidR="00DB51DA" w:rsidRPr="00D1045C">
        <w:rPr>
          <w:rFonts w:ascii="Tahoma" w:hAnsi="Tahoma" w:cs="Tahoma"/>
          <w:sz w:val="20"/>
          <w:szCs w:val="20"/>
        </w:rPr>
        <w:t>cję o nieudzieleniu zamówienia.</w:t>
      </w:r>
    </w:p>
    <w:p w:rsidR="00FC2CE3" w:rsidRPr="00D1045C" w:rsidRDefault="00FC2CE3" w:rsidP="00FC2CE3">
      <w:pPr>
        <w:pStyle w:val="divparagraph"/>
        <w:spacing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WYBÓR OFERTY NAJKORZYSTNIEJSZEJ</w:t>
      </w:r>
    </w:p>
    <w:p w:rsidR="002525D4" w:rsidRPr="00D1045C" w:rsidRDefault="002525D4" w:rsidP="00D1045C">
      <w:pPr>
        <w:numPr>
          <w:ilvl w:val="0"/>
          <w:numId w:val="33"/>
        </w:numPr>
        <w:spacing w:after="0" w:line="240" w:lineRule="auto"/>
        <w:jc w:val="both"/>
        <w:rPr>
          <w:rFonts w:ascii="Tahoma" w:hAnsi="Tahoma" w:cs="Tahoma"/>
          <w:sz w:val="20"/>
          <w:szCs w:val="20"/>
        </w:rPr>
      </w:pPr>
      <w:r w:rsidRPr="00D1045C">
        <w:rPr>
          <w:rFonts w:ascii="Tahoma" w:hAnsi="Tahoma" w:cs="Tahoma"/>
          <w:sz w:val="20"/>
          <w:szCs w:val="20"/>
        </w:rPr>
        <w:t>Jeżeli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lub koszcie, Zamawiający wezwie Wykonawców, którzy złożyli te oferty, do złożenia w terminie określonym przez Zamawiającego ofert dodatkowych. Jeśli w wyniku złożenia ofert dodatkowych zostaną złożone ponownie oferty o takiej samej cenie, zamawiający może po raz kolejny wezwać do złożenia ofert dodatkowych lub unieważnić postępowanie.</w:t>
      </w:r>
    </w:p>
    <w:p w:rsidR="002525D4" w:rsidRPr="00D1045C" w:rsidRDefault="002525D4" w:rsidP="00D1045C">
      <w:pPr>
        <w:numPr>
          <w:ilvl w:val="0"/>
          <w:numId w:val="33"/>
        </w:numPr>
        <w:spacing w:after="0" w:line="240" w:lineRule="auto"/>
        <w:jc w:val="both"/>
        <w:rPr>
          <w:rFonts w:ascii="Tahoma" w:hAnsi="Tahoma" w:cs="Tahoma"/>
          <w:sz w:val="20"/>
          <w:szCs w:val="20"/>
        </w:rPr>
      </w:pPr>
      <w:r w:rsidRPr="00D1045C">
        <w:rPr>
          <w:rFonts w:ascii="Tahoma" w:eastAsiaTheme="minorEastAsia" w:hAnsi="Tahoma" w:cs="Tahoma"/>
          <w:color w:val="000000"/>
          <w:sz w:val="20"/>
          <w:szCs w:val="20"/>
          <w:lang w:eastAsia="pl-PL"/>
        </w:rPr>
        <w:t>Zamawiający poinformuje niezwłocznie wszystkich Wykonawców o:</w:t>
      </w:r>
    </w:p>
    <w:p w:rsidR="002525D4" w:rsidRPr="00D1045C" w:rsidRDefault="002525D4" w:rsidP="00D1045C">
      <w:pPr>
        <w:pStyle w:val="Akapitzlist"/>
        <w:numPr>
          <w:ilvl w:val="1"/>
          <w:numId w:val="10"/>
        </w:numPr>
        <w:spacing w:after="0" w:line="240" w:lineRule="auto"/>
        <w:jc w:val="both"/>
        <w:rPr>
          <w:rFonts w:ascii="Tahoma" w:hAnsi="Tahoma" w:cs="Tahoma"/>
          <w:sz w:val="20"/>
          <w:szCs w:val="20"/>
        </w:rPr>
      </w:pPr>
      <w:r w:rsidRPr="00D1045C">
        <w:rPr>
          <w:rFonts w:ascii="Tahoma" w:eastAsiaTheme="minorEastAsia" w:hAnsi="Tahoma" w:cs="Tahoma"/>
          <w:color w:val="000000"/>
          <w:sz w:val="20"/>
          <w:szCs w:val="20"/>
          <w:lang w:eastAsia="pl-PL"/>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43130E" w:rsidRPr="00D1045C">
        <w:rPr>
          <w:rFonts w:ascii="Tahoma" w:eastAsiaTheme="minorEastAsia" w:hAnsi="Tahoma" w:cs="Tahoma"/>
          <w:color w:val="000000"/>
          <w:sz w:val="20"/>
          <w:szCs w:val="20"/>
          <w:lang w:eastAsia="pl-PL"/>
        </w:rPr>
        <w:t>oceny ofert i łączną punktację,</w:t>
      </w:r>
    </w:p>
    <w:p w:rsidR="002525D4" w:rsidRPr="00D1045C" w:rsidRDefault="002525D4" w:rsidP="00D1045C">
      <w:pPr>
        <w:pStyle w:val="Akapitzlist"/>
        <w:widowControl w:val="0"/>
        <w:numPr>
          <w:ilvl w:val="1"/>
          <w:numId w:val="10"/>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wykonaw</w:t>
      </w:r>
      <w:r w:rsidR="0043130E" w:rsidRPr="00D1045C">
        <w:rPr>
          <w:rFonts w:ascii="Tahoma" w:eastAsiaTheme="minorEastAsia" w:hAnsi="Tahoma" w:cs="Tahoma"/>
          <w:color w:val="000000"/>
          <w:sz w:val="20"/>
          <w:szCs w:val="20"/>
          <w:lang w:eastAsia="pl-PL"/>
        </w:rPr>
        <w:t>cach, którzy zostali wykluczeni</w:t>
      </w:r>
    </w:p>
    <w:p w:rsidR="002525D4" w:rsidRPr="00D1045C" w:rsidRDefault="002525D4" w:rsidP="00D1045C">
      <w:pPr>
        <w:pStyle w:val="Akapitzlist"/>
        <w:widowControl w:val="0"/>
        <w:numPr>
          <w:ilvl w:val="1"/>
          <w:numId w:val="10"/>
        </w:numPr>
        <w:autoSpaceDE w:val="0"/>
        <w:autoSpaceDN w:val="0"/>
        <w:adjustRightInd w:val="0"/>
        <w:spacing w:after="0" w:line="240" w:lineRule="auto"/>
        <w:jc w:val="both"/>
        <w:rPr>
          <w:rFonts w:ascii="Tahoma" w:eastAsiaTheme="minorEastAsia" w:hAnsi="Tahoma" w:cs="Tahoma"/>
          <w:color w:val="000000"/>
          <w:sz w:val="20"/>
          <w:szCs w:val="20"/>
          <w:lang w:eastAsia="pl-PL"/>
        </w:rPr>
      </w:pPr>
      <w:r w:rsidRPr="00D1045C">
        <w:rPr>
          <w:rFonts w:ascii="Tahoma" w:eastAsiaTheme="minorEastAsia" w:hAnsi="Tahoma" w:cs="Tahoma"/>
          <w:color w:val="000000"/>
          <w:sz w:val="20"/>
          <w:szCs w:val="20"/>
          <w:lang w:eastAsia="pl-PL"/>
        </w:rPr>
        <w:t>wykonawcach, których oferty zostały odrzucone i powodach odrzucenia ofe</w:t>
      </w:r>
      <w:r w:rsidR="0043130E" w:rsidRPr="00D1045C">
        <w:rPr>
          <w:rFonts w:ascii="Tahoma" w:eastAsiaTheme="minorEastAsia" w:hAnsi="Tahoma" w:cs="Tahoma"/>
          <w:color w:val="000000"/>
          <w:sz w:val="20"/>
          <w:szCs w:val="20"/>
          <w:lang w:eastAsia="pl-PL"/>
        </w:rPr>
        <w:t>rty</w:t>
      </w:r>
    </w:p>
    <w:p w:rsidR="002525D4" w:rsidRPr="00D1045C" w:rsidRDefault="002525D4" w:rsidP="00D1045C">
      <w:pPr>
        <w:numPr>
          <w:ilvl w:val="0"/>
          <w:numId w:val="33"/>
        </w:numPr>
        <w:spacing w:after="0" w:line="240" w:lineRule="auto"/>
        <w:jc w:val="both"/>
        <w:rPr>
          <w:rFonts w:ascii="Tahoma" w:eastAsia="Times New Roman" w:hAnsi="Tahoma" w:cs="Tahoma"/>
          <w:sz w:val="20"/>
          <w:szCs w:val="20"/>
          <w:lang w:eastAsia="pl-PL"/>
        </w:rPr>
      </w:pPr>
      <w:r w:rsidRPr="00D1045C">
        <w:rPr>
          <w:rFonts w:ascii="Tahoma" w:hAnsi="Tahoma" w:cs="Tahoma"/>
          <w:sz w:val="20"/>
          <w:szCs w:val="20"/>
        </w:rPr>
        <w:t>Jeżeli wykonawca, którego oferta została wybrana, uchyla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w:t>
      </w:r>
      <w:r w:rsidR="0043130E" w:rsidRPr="00D1045C">
        <w:rPr>
          <w:rFonts w:ascii="Tahoma" w:hAnsi="Tahoma" w:cs="Tahoma"/>
          <w:sz w:val="20"/>
          <w:szCs w:val="20"/>
        </w:rPr>
        <w:t>.</w:t>
      </w:r>
    </w:p>
    <w:p w:rsidR="002525D4" w:rsidRDefault="002525D4" w:rsidP="00D1045C">
      <w:pPr>
        <w:numPr>
          <w:ilvl w:val="0"/>
          <w:numId w:val="33"/>
        </w:numPr>
        <w:spacing w:after="0" w:line="240" w:lineRule="auto"/>
        <w:jc w:val="both"/>
        <w:rPr>
          <w:rFonts w:ascii="Tahoma" w:hAnsi="Tahoma" w:cs="Tahoma"/>
          <w:sz w:val="20"/>
          <w:szCs w:val="20"/>
        </w:rPr>
      </w:pPr>
      <w:r w:rsidRPr="00D1045C">
        <w:rPr>
          <w:rFonts w:ascii="Tahoma" w:hAnsi="Tahoma" w:cs="Tahoma"/>
          <w:sz w:val="20"/>
          <w:szCs w:val="20"/>
        </w:rPr>
        <w:t xml:space="preserve">Niezwłocznie po udzieleniu zamówienia, Zamawiający zamieści na swojej stronie internetowej informację </w:t>
      </w:r>
      <w:r w:rsidRPr="00D1045C">
        <w:rPr>
          <w:rFonts w:ascii="Tahoma" w:hAnsi="Tahoma" w:cs="Tahoma"/>
          <w:sz w:val="20"/>
          <w:szCs w:val="20"/>
        </w:rPr>
        <w:br/>
        <w:t>o udzieleniu zamówienia, podając nazwę albo imię i nazwisko podmiotu, z którym zawarł umowę w sprawie zamówienia publicznego.</w:t>
      </w:r>
    </w:p>
    <w:p w:rsidR="00FC2CE3" w:rsidRPr="00D1045C" w:rsidRDefault="00FC2CE3" w:rsidP="00FC2CE3">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cs="Tahoma"/>
        </w:rPr>
      </w:pPr>
      <w:r w:rsidRPr="00D1045C">
        <w:rPr>
          <w:rFonts w:cs="Tahoma"/>
        </w:rPr>
        <w:t>ZABEZPIECZ</w:t>
      </w:r>
      <w:r w:rsidR="00D02EDF" w:rsidRPr="00D1045C">
        <w:rPr>
          <w:rFonts w:cs="Tahoma"/>
        </w:rPr>
        <w:t>ENIE NALEŻYTEGO WYKONANIA UMOWY</w:t>
      </w:r>
    </w:p>
    <w:p w:rsidR="002525D4" w:rsidRDefault="006B4749" w:rsidP="00D1045C">
      <w:pPr>
        <w:numPr>
          <w:ilvl w:val="0"/>
          <w:numId w:val="38"/>
        </w:numPr>
        <w:spacing w:after="0" w:line="240" w:lineRule="auto"/>
        <w:jc w:val="both"/>
        <w:rPr>
          <w:rFonts w:ascii="Tahoma" w:hAnsi="Tahoma" w:cs="Tahoma"/>
          <w:sz w:val="20"/>
          <w:szCs w:val="20"/>
        </w:rPr>
      </w:pPr>
      <w:r>
        <w:rPr>
          <w:rFonts w:ascii="Tahoma" w:hAnsi="Tahoma" w:cs="Tahoma"/>
          <w:sz w:val="20"/>
          <w:szCs w:val="20"/>
        </w:rPr>
        <w:t>Nie stosuje się.</w:t>
      </w:r>
    </w:p>
    <w:p w:rsidR="00FC2CE3" w:rsidRPr="00D1045C" w:rsidRDefault="00FC2CE3" w:rsidP="00FC2CE3">
      <w:pPr>
        <w:spacing w:after="0" w:line="240" w:lineRule="auto"/>
        <w:jc w:val="both"/>
        <w:rPr>
          <w:rFonts w:ascii="Tahoma" w:hAnsi="Tahoma" w:cs="Tahoma"/>
          <w:sz w:val="20"/>
          <w:szCs w:val="20"/>
        </w:rPr>
      </w:pPr>
    </w:p>
    <w:p w:rsidR="002525D4" w:rsidRPr="00D1045C" w:rsidRDefault="002525D4" w:rsidP="00D1045C">
      <w:pPr>
        <w:pStyle w:val="Nagwek1"/>
        <w:spacing w:before="0" w:line="240" w:lineRule="auto"/>
        <w:rPr>
          <w:rFonts w:eastAsia="Calibri" w:cs="Tahoma"/>
        </w:rPr>
      </w:pPr>
      <w:r w:rsidRPr="00D1045C">
        <w:rPr>
          <w:rFonts w:eastAsia="Calibri" w:cs="Tahoma"/>
        </w:rPr>
        <w:t xml:space="preserve">INFORMACJA O FORMALNOŚCIACH, JAKIE POWINNY ZOSTAĆ DOPEŁNIONE </w:t>
      </w:r>
      <w:r w:rsidRPr="00D1045C">
        <w:rPr>
          <w:rFonts w:eastAsia="Calibri" w:cs="Tahoma"/>
        </w:rPr>
        <w:br/>
        <w:t>PO WYBORZE OFERTY W CELU ZAWARCIA UMOWY W SPRAWIE ZAMÓWIENIA PUBLICZNEGO</w:t>
      </w:r>
    </w:p>
    <w:p w:rsidR="002525D4" w:rsidRPr="00D1045C" w:rsidRDefault="002525D4" w:rsidP="00D1045C">
      <w:pPr>
        <w:numPr>
          <w:ilvl w:val="0"/>
          <w:numId w:val="2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Zamawiający zawrze umowę według wzoru </w:t>
      </w:r>
      <w:r w:rsidR="00777644" w:rsidRPr="00D1045C">
        <w:rPr>
          <w:rFonts w:ascii="Tahoma" w:eastAsia="Times New Roman" w:hAnsi="Tahoma" w:cs="Tahoma"/>
          <w:sz w:val="20"/>
          <w:szCs w:val="20"/>
          <w:lang w:eastAsia="pl-PL"/>
        </w:rPr>
        <w:t>zawartego w SIWZ (załącznik nr 8</w:t>
      </w:r>
      <w:r w:rsidRPr="00D1045C">
        <w:rPr>
          <w:rFonts w:ascii="Tahoma" w:eastAsia="Times New Roman" w:hAnsi="Tahoma" w:cs="Tahoma"/>
          <w:sz w:val="20"/>
          <w:szCs w:val="20"/>
          <w:lang w:eastAsia="pl-PL"/>
        </w:rPr>
        <w:t xml:space="preserve"> SIWZ) z Wykonawcą, który złożył ofertę najkorzystniejszą. </w:t>
      </w:r>
    </w:p>
    <w:p w:rsidR="002525D4" w:rsidRPr="00D1045C" w:rsidRDefault="002525D4" w:rsidP="00D1045C">
      <w:pPr>
        <w:numPr>
          <w:ilvl w:val="0"/>
          <w:numId w:val="2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 xml:space="preserve">Zamawiający powiadomi Wykonawcę, któremu udzieli zamówienia, o miejscu i terminie zawarcia umowy. </w:t>
      </w:r>
    </w:p>
    <w:p w:rsidR="002525D4" w:rsidRPr="00D1045C" w:rsidRDefault="002525D4" w:rsidP="00D1045C">
      <w:pPr>
        <w:numPr>
          <w:ilvl w:val="0"/>
          <w:numId w:val="27"/>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Przed zawarciem umowy Wykonawca:</w:t>
      </w:r>
    </w:p>
    <w:p w:rsidR="002525D4" w:rsidRPr="00D1045C" w:rsidRDefault="00764012" w:rsidP="00D1045C">
      <w:pPr>
        <w:pStyle w:val="Akapitzlist"/>
        <w:numPr>
          <w:ilvl w:val="1"/>
          <w:numId w:val="8"/>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przekaże Zamawiającemu:</w:t>
      </w:r>
    </w:p>
    <w:p w:rsidR="002525D4" w:rsidRPr="00D1045C" w:rsidRDefault="002525D4" w:rsidP="00D1045C">
      <w:pPr>
        <w:pStyle w:val="Akapitzlist"/>
        <w:numPr>
          <w:ilvl w:val="2"/>
          <w:numId w:val="2"/>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niezbędne dane i informacje do uzupełnienia umowy (np. dane osoby, która będzie zawierała u</w:t>
      </w:r>
      <w:r w:rsidR="00764012" w:rsidRPr="00D1045C">
        <w:rPr>
          <w:rFonts w:ascii="Tahoma" w:eastAsia="Times New Roman" w:hAnsi="Tahoma" w:cs="Tahoma"/>
          <w:sz w:val="20"/>
          <w:szCs w:val="20"/>
          <w:lang w:eastAsia="pl-PL"/>
        </w:rPr>
        <w:t>mowę w imieniu Wykonawcy itp.)</w:t>
      </w:r>
    </w:p>
    <w:p w:rsidR="002525D4" w:rsidRPr="00D1045C" w:rsidRDefault="002525D4" w:rsidP="00D1045C">
      <w:pPr>
        <w:pStyle w:val="Akapitzlist"/>
        <w:numPr>
          <w:ilvl w:val="2"/>
          <w:numId w:val="2"/>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pełnomocnictwo (oryginał lub kopia poświadczona notarialnie), chyba, że w ofercie znajdują się dokumenty lub pełnomocnictwa upoważniające osobę/osoby do zawarcia umowy w spawie zamówienia publicznego w imieniu Wykonawcy</w:t>
      </w:r>
    </w:p>
    <w:p w:rsidR="002525D4" w:rsidRPr="00D1045C" w:rsidRDefault="002525D4" w:rsidP="00D1045C">
      <w:pPr>
        <w:pStyle w:val="Akapitzlist"/>
        <w:numPr>
          <w:ilvl w:val="2"/>
          <w:numId w:val="2"/>
        </w:numPr>
        <w:spacing w:after="0" w:line="240" w:lineRule="auto"/>
        <w:jc w:val="both"/>
        <w:rPr>
          <w:rFonts w:ascii="Tahoma" w:eastAsia="Times New Roman" w:hAnsi="Tahoma" w:cs="Tahoma"/>
          <w:sz w:val="20"/>
          <w:szCs w:val="20"/>
          <w:lang w:eastAsia="pl-PL"/>
        </w:rPr>
      </w:pPr>
      <w:r w:rsidRPr="00D1045C">
        <w:rPr>
          <w:rFonts w:ascii="Tahoma" w:eastAsia="Times New Roman" w:hAnsi="Tahoma" w:cs="Tahoma"/>
          <w:sz w:val="20"/>
          <w:szCs w:val="20"/>
          <w:lang w:eastAsia="pl-PL"/>
        </w:rPr>
        <w:t>umowę regulującą współpracę pomiędzy Wykonawcami wspólnie ubiegającymi się o udzielenie zamówienia (oryginał lub kopia poświadczona za zgodność z oryginałem przez Wykonawcę) - jeżeli jako najkorzystniejsza zostanie wybrana oferta ww. Wykonawców</w:t>
      </w:r>
    </w:p>
    <w:p w:rsidR="00D1045C" w:rsidRPr="00D1045C" w:rsidRDefault="00D1045C" w:rsidP="00D1045C">
      <w:pPr>
        <w:spacing w:after="0" w:line="240" w:lineRule="auto"/>
        <w:jc w:val="both"/>
        <w:rPr>
          <w:rFonts w:ascii="Tahoma" w:eastAsia="Times New Roman" w:hAnsi="Tahoma" w:cs="Tahoma"/>
          <w:sz w:val="20"/>
          <w:szCs w:val="20"/>
          <w:lang w:eastAsia="pl-PL"/>
        </w:rPr>
      </w:pPr>
    </w:p>
    <w:p w:rsidR="002525D4" w:rsidRPr="00D1045C" w:rsidRDefault="002525D4" w:rsidP="00D1045C">
      <w:pPr>
        <w:pStyle w:val="Nagwek1"/>
        <w:spacing w:before="0" w:line="240" w:lineRule="auto"/>
        <w:rPr>
          <w:rFonts w:cs="Tahoma"/>
        </w:rPr>
      </w:pPr>
      <w:r w:rsidRPr="00D1045C">
        <w:rPr>
          <w:rFonts w:cs="Tahoma"/>
        </w:rPr>
        <w:t>ZAŁĄCZNIKI</w:t>
      </w:r>
    </w:p>
    <w:p w:rsidR="002525D4" w:rsidRPr="00263323" w:rsidRDefault="002525D4" w:rsidP="00D1045C">
      <w:pPr>
        <w:spacing w:after="0" w:line="240" w:lineRule="auto"/>
        <w:jc w:val="both"/>
        <w:rPr>
          <w:rFonts w:ascii="Tahoma" w:eastAsia="Times New Roman" w:hAnsi="Tahoma" w:cs="Tahoma"/>
          <w:sz w:val="20"/>
          <w:szCs w:val="20"/>
          <w:lang w:eastAsia="pl-PL"/>
        </w:rPr>
      </w:pPr>
      <w:r w:rsidRPr="00263323">
        <w:rPr>
          <w:rFonts w:ascii="Tahoma" w:eastAsia="Times New Roman" w:hAnsi="Tahoma" w:cs="Tahoma"/>
          <w:sz w:val="20"/>
          <w:szCs w:val="20"/>
          <w:lang w:eastAsia="pl-PL"/>
        </w:rPr>
        <w:t>Za</w:t>
      </w:r>
      <w:r w:rsidR="00764012" w:rsidRPr="00263323">
        <w:rPr>
          <w:rFonts w:ascii="Tahoma" w:eastAsia="Times New Roman" w:hAnsi="Tahoma" w:cs="Tahoma"/>
          <w:sz w:val="20"/>
          <w:szCs w:val="20"/>
          <w:lang w:eastAsia="pl-PL"/>
        </w:rPr>
        <w:t>łącznik nr 1 - Formularz oferty</w:t>
      </w:r>
    </w:p>
    <w:p w:rsidR="002525D4" w:rsidRPr="00263323" w:rsidRDefault="002525D4" w:rsidP="00D1045C">
      <w:pPr>
        <w:spacing w:after="0" w:line="240" w:lineRule="auto"/>
        <w:jc w:val="both"/>
        <w:rPr>
          <w:rFonts w:ascii="Tahoma" w:eastAsia="Times New Roman" w:hAnsi="Tahoma" w:cs="Tahoma"/>
          <w:sz w:val="20"/>
          <w:szCs w:val="20"/>
          <w:lang w:eastAsia="pl-PL"/>
        </w:rPr>
      </w:pPr>
      <w:r w:rsidRPr="00263323">
        <w:rPr>
          <w:rFonts w:ascii="Tahoma" w:eastAsia="Times New Roman" w:hAnsi="Tahoma" w:cs="Tahoma"/>
          <w:sz w:val="20"/>
          <w:szCs w:val="20"/>
          <w:lang w:eastAsia="pl-PL"/>
        </w:rPr>
        <w:t>Załącznik nr 2 - Oświadczenie o spełnianiu warunków udzi</w:t>
      </w:r>
      <w:r w:rsidR="00764012" w:rsidRPr="00263323">
        <w:rPr>
          <w:rFonts w:ascii="Tahoma" w:eastAsia="Times New Roman" w:hAnsi="Tahoma" w:cs="Tahoma"/>
          <w:sz w:val="20"/>
          <w:szCs w:val="20"/>
          <w:lang w:eastAsia="pl-PL"/>
        </w:rPr>
        <w:t>ału w postępowaniu</w:t>
      </w:r>
    </w:p>
    <w:p w:rsidR="002525D4" w:rsidRPr="00263323" w:rsidRDefault="00E901B4" w:rsidP="00D1045C">
      <w:pPr>
        <w:spacing w:after="0" w:line="240" w:lineRule="auto"/>
        <w:rPr>
          <w:rFonts w:ascii="Tahoma" w:eastAsia="Times New Roman" w:hAnsi="Tahoma" w:cs="Tahoma"/>
          <w:sz w:val="20"/>
          <w:szCs w:val="20"/>
          <w:lang w:eastAsia="pl-PL"/>
        </w:rPr>
      </w:pPr>
      <w:r w:rsidRPr="00263323">
        <w:rPr>
          <w:rFonts w:ascii="Tahoma" w:eastAsia="Times New Roman" w:hAnsi="Tahoma" w:cs="Tahoma"/>
          <w:sz w:val="20"/>
          <w:szCs w:val="20"/>
          <w:lang w:eastAsia="pl-PL"/>
        </w:rPr>
        <w:t>Załącznik nr 3</w:t>
      </w:r>
      <w:r w:rsidR="002525D4" w:rsidRPr="00263323">
        <w:rPr>
          <w:rFonts w:ascii="Tahoma" w:eastAsia="Times New Roman" w:hAnsi="Tahoma" w:cs="Tahoma"/>
          <w:sz w:val="20"/>
          <w:szCs w:val="20"/>
          <w:lang w:eastAsia="pl-PL"/>
        </w:rPr>
        <w:t xml:space="preserve"> - Oświadczenie o braku podstaw </w:t>
      </w:r>
      <w:r w:rsidR="00764012" w:rsidRPr="00263323">
        <w:rPr>
          <w:rFonts w:ascii="Tahoma" w:eastAsia="Times New Roman" w:hAnsi="Tahoma" w:cs="Tahoma"/>
          <w:sz w:val="20"/>
          <w:szCs w:val="20"/>
          <w:lang w:eastAsia="pl-PL"/>
        </w:rPr>
        <w:t>wykluczenia</w:t>
      </w:r>
    </w:p>
    <w:p w:rsidR="00E901B4" w:rsidRPr="00F6263B" w:rsidRDefault="00F6263B" w:rsidP="00D1045C">
      <w:pPr>
        <w:spacing w:after="0" w:line="240" w:lineRule="auto"/>
        <w:rPr>
          <w:rFonts w:ascii="Tahoma" w:eastAsia="Times New Roman" w:hAnsi="Tahoma" w:cs="Tahoma"/>
          <w:sz w:val="20"/>
          <w:szCs w:val="20"/>
          <w:lang w:eastAsia="pl-PL"/>
        </w:rPr>
      </w:pPr>
      <w:r w:rsidRPr="00F6263B">
        <w:rPr>
          <w:rFonts w:ascii="Tahoma" w:eastAsia="Times New Roman" w:hAnsi="Tahoma" w:cs="Tahoma"/>
          <w:sz w:val="20"/>
          <w:szCs w:val="20"/>
          <w:lang w:eastAsia="pl-PL"/>
        </w:rPr>
        <w:t>Załącznik nr 4</w:t>
      </w:r>
      <w:r w:rsidR="00E901B4" w:rsidRPr="00F6263B">
        <w:rPr>
          <w:rFonts w:ascii="Tahoma" w:eastAsia="Times New Roman" w:hAnsi="Tahoma" w:cs="Tahoma"/>
          <w:sz w:val="20"/>
          <w:szCs w:val="20"/>
          <w:lang w:eastAsia="pl-PL"/>
        </w:rPr>
        <w:t xml:space="preserve"> - Wykaz osób</w:t>
      </w:r>
      <w:r w:rsidRPr="00F6263B">
        <w:t xml:space="preserve"> </w:t>
      </w:r>
      <w:r w:rsidRPr="00F6263B">
        <w:rPr>
          <w:rFonts w:ascii="Tahoma" w:eastAsia="Times New Roman" w:hAnsi="Tahoma" w:cs="Tahoma"/>
          <w:sz w:val="20"/>
          <w:szCs w:val="20"/>
          <w:lang w:eastAsia="pl-PL"/>
        </w:rPr>
        <w:t>wraz z Załącznik</w:t>
      </w:r>
      <w:r w:rsidR="00F4444E">
        <w:rPr>
          <w:rFonts w:ascii="Tahoma" w:eastAsia="Times New Roman" w:hAnsi="Tahoma" w:cs="Tahoma"/>
          <w:sz w:val="20"/>
          <w:szCs w:val="20"/>
          <w:lang w:eastAsia="pl-PL"/>
        </w:rPr>
        <w:t>iem</w:t>
      </w:r>
      <w:r w:rsidRPr="00F6263B">
        <w:rPr>
          <w:rFonts w:ascii="Tahoma" w:eastAsia="Times New Roman" w:hAnsi="Tahoma" w:cs="Tahoma"/>
          <w:sz w:val="20"/>
          <w:szCs w:val="20"/>
          <w:lang w:eastAsia="pl-PL"/>
        </w:rPr>
        <w:t xml:space="preserve"> nr 4</w:t>
      </w:r>
      <w:r w:rsidR="00F4444E">
        <w:rPr>
          <w:rFonts w:ascii="Tahoma" w:eastAsia="Times New Roman" w:hAnsi="Tahoma" w:cs="Tahoma"/>
          <w:sz w:val="20"/>
          <w:szCs w:val="20"/>
          <w:lang w:eastAsia="pl-PL"/>
        </w:rPr>
        <w:t>a</w:t>
      </w:r>
      <w:r w:rsidRPr="00F6263B">
        <w:rPr>
          <w:rFonts w:ascii="Tahoma" w:eastAsia="Times New Roman" w:hAnsi="Tahoma" w:cs="Tahoma"/>
          <w:sz w:val="20"/>
          <w:szCs w:val="20"/>
          <w:lang w:eastAsia="pl-PL"/>
        </w:rPr>
        <w:t xml:space="preserve"> - Deklaracją udziału w projekcie.</w:t>
      </w:r>
    </w:p>
    <w:p w:rsidR="002525D4" w:rsidRPr="00F6263B" w:rsidRDefault="00F6263B" w:rsidP="00D1045C">
      <w:pPr>
        <w:spacing w:after="0" w:line="240" w:lineRule="auto"/>
        <w:rPr>
          <w:rFonts w:ascii="Tahoma" w:eastAsia="Times New Roman" w:hAnsi="Tahoma" w:cs="Tahoma"/>
          <w:sz w:val="20"/>
          <w:szCs w:val="20"/>
          <w:lang w:eastAsia="pl-PL"/>
        </w:rPr>
      </w:pPr>
      <w:r w:rsidRPr="00F6263B">
        <w:rPr>
          <w:rFonts w:ascii="Tahoma" w:eastAsia="Times New Roman" w:hAnsi="Tahoma" w:cs="Tahoma"/>
          <w:sz w:val="20"/>
          <w:szCs w:val="20"/>
          <w:lang w:eastAsia="pl-PL"/>
        </w:rPr>
        <w:t>Załącznik nr 5</w:t>
      </w:r>
      <w:r w:rsidR="002525D4" w:rsidRPr="00F6263B">
        <w:rPr>
          <w:rFonts w:ascii="Tahoma" w:eastAsia="Times New Roman" w:hAnsi="Tahoma" w:cs="Tahoma"/>
          <w:sz w:val="20"/>
          <w:szCs w:val="20"/>
          <w:lang w:eastAsia="pl-PL"/>
        </w:rPr>
        <w:t xml:space="preserve"> - Oświadczenie dotyczące grupy kapitałowej </w:t>
      </w:r>
    </w:p>
    <w:p w:rsidR="002525D4" w:rsidRDefault="00F6263B" w:rsidP="00D1045C">
      <w:pPr>
        <w:spacing w:after="0" w:line="240" w:lineRule="auto"/>
        <w:rPr>
          <w:rFonts w:ascii="Tahoma" w:eastAsia="Times New Roman" w:hAnsi="Tahoma" w:cs="Tahoma"/>
          <w:sz w:val="20"/>
          <w:szCs w:val="20"/>
          <w:lang w:eastAsia="pl-PL"/>
        </w:rPr>
      </w:pPr>
      <w:r w:rsidRPr="00F6263B">
        <w:rPr>
          <w:rFonts w:ascii="Tahoma" w:eastAsia="Times New Roman" w:hAnsi="Tahoma" w:cs="Tahoma"/>
          <w:sz w:val="20"/>
          <w:szCs w:val="20"/>
          <w:lang w:eastAsia="pl-PL"/>
        </w:rPr>
        <w:t>Załącznik nr 6</w:t>
      </w:r>
      <w:r w:rsidR="008B2C9E" w:rsidRPr="00F6263B">
        <w:rPr>
          <w:rFonts w:ascii="Tahoma" w:eastAsia="Times New Roman" w:hAnsi="Tahoma" w:cs="Tahoma"/>
          <w:sz w:val="20"/>
          <w:szCs w:val="20"/>
          <w:lang w:eastAsia="pl-PL"/>
        </w:rPr>
        <w:t xml:space="preserve"> </w:t>
      </w:r>
      <w:r w:rsidR="00373874">
        <w:rPr>
          <w:rFonts w:ascii="Tahoma" w:eastAsia="Times New Roman" w:hAnsi="Tahoma" w:cs="Tahoma"/>
          <w:sz w:val="20"/>
          <w:szCs w:val="20"/>
          <w:lang w:eastAsia="pl-PL"/>
        </w:rPr>
        <w:t>-</w:t>
      </w:r>
      <w:r w:rsidR="008B2C9E" w:rsidRPr="00F6263B">
        <w:rPr>
          <w:rFonts w:ascii="Tahoma" w:eastAsia="Times New Roman" w:hAnsi="Tahoma" w:cs="Tahoma"/>
          <w:sz w:val="20"/>
          <w:szCs w:val="20"/>
          <w:lang w:eastAsia="pl-PL"/>
        </w:rPr>
        <w:t xml:space="preserve"> </w:t>
      </w:r>
      <w:r w:rsidR="00373874">
        <w:rPr>
          <w:rFonts w:ascii="Tahoma" w:eastAsia="Times New Roman" w:hAnsi="Tahoma" w:cs="Tahoma"/>
          <w:sz w:val="20"/>
          <w:szCs w:val="20"/>
          <w:lang w:eastAsia="pl-PL"/>
        </w:rPr>
        <w:t>Równość szans</w:t>
      </w:r>
    </w:p>
    <w:p w:rsidR="002525D4" w:rsidRPr="00D1045C" w:rsidRDefault="00343C40" w:rsidP="00D1045C">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Załącznik nr 7</w:t>
      </w:r>
      <w:r w:rsidR="002525D4" w:rsidRPr="00373874">
        <w:rPr>
          <w:rFonts w:ascii="Tahoma" w:eastAsia="Times New Roman" w:hAnsi="Tahoma" w:cs="Tahoma"/>
          <w:sz w:val="20"/>
          <w:szCs w:val="20"/>
          <w:lang w:eastAsia="pl-PL"/>
        </w:rPr>
        <w:t xml:space="preserve"> - Wzór umowy</w:t>
      </w:r>
    </w:p>
    <w:p w:rsidR="004B4CA9" w:rsidRPr="00D1045C" w:rsidRDefault="004B4CA9" w:rsidP="00D1045C">
      <w:pPr>
        <w:spacing w:after="0" w:line="240" w:lineRule="auto"/>
        <w:rPr>
          <w:rFonts w:ascii="Tahoma" w:eastAsia="Times New Roman" w:hAnsi="Tahoma" w:cs="Tahoma"/>
          <w:sz w:val="20"/>
          <w:szCs w:val="20"/>
          <w:lang w:eastAsia="pl-PL"/>
        </w:rPr>
      </w:pPr>
    </w:p>
    <w:sectPr w:rsidR="004B4CA9" w:rsidRPr="00D1045C" w:rsidSect="001A6B83">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0C" w:rsidRDefault="00F8380C" w:rsidP="002525D4">
      <w:pPr>
        <w:spacing w:after="0" w:line="240" w:lineRule="auto"/>
      </w:pPr>
      <w:r>
        <w:separator/>
      </w:r>
    </w:p>
  </w:endnote>
  <w:endnote w:type="continuationSeparator" w:id="0">
    <w:p w:rsidR="00F8380C" w:rsidRDefault="00F8380C" w:rsidP="0025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sig w:usb0="00000005" w:usb1="00000000" w:usb2="00000000" w:usb3="00000000" w:csb0="00000002"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0F" w:rsidRDefault="008341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3410F" w:rsidRDefault="008341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87333"/>
      <w:docPartObj>
        <w:docPartGallery w:val="Page Numbers (Bottom of Page)"/>
        <w:docPartUnique/>
      </w:docPartObj>
    </w:sdtPr>
    <w:sdtEndPr/>
    <w:sdtContent>
      <w:p w:rsidR="0083410F" w:rsidRDefault="0083410F">
        <w:pPr>
          <w:pStyle w:val="Stopka"/>
          <w:jc w:val="right"/>
        </w:pPr>
        <w:r>
          <w:fldChar w:fldCharType="begin"/>
        </w:r>
        <w:r>
          <w:instrText>PAGE   \* MERGEFORMAT</w:instrText>
        </w:r>
        <w:r>
          <w:fldChar w:fldCharType="separate"/>
        </w:r>
        <w:r w:rsidR="005755EC">
          <w:rPr>
            <w:noProof/>
          </w:rPr>
          <w:t>13</w:t>
        </w:r>
        <w:r>
          <w:fldChar w:fldCharType="end"/>
        </w:r>
      </w:p>
    </w:sdtContent>
  </w:sdt>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Pr>
        <w:rFonts w:ascii="Times New Roman" w:hAnsi="Times New Roman"/>
        <w:bCs/>
        <w:i/>
        <w:sz w:val="16"/>
        <w:szCs w:val="16"/>
      </w:rPr>
      <w:t>Usługa</w:t>
    </w:r>
    <w:r w:rsidRPr="00A04073">
      <w:rPr>
        <w:rFonts w:ascii="Times New Roman" w:hAnsi="Times New Roman"/>
        <w:bCs/>
        <w:i/>
        <w:sz w:val="16"/>
        <w:szCs w:val="16"/>
      </w:rPr>
      <w:t xml:space="preserve"> realizowana w ramach projektu</w:t>
    </w:r>
  </w:p>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sidRPr="00A04073">
      <w:rPr>
        <w:rFonts w:ascii="Times New Roman" w:hAnsi="Times New Roman"/>
        <w:bCs/>
        <w:i/>
        <w:sz w:val="16"/>
        <w:szCs w:val="16"/>
      </w:rPr>
      <w:t>„</w:t>
    </w:r>
    <w:r w:rsidR="009E4FC9" w:rsidRPr="009E4FC9">
      <w:rPr>
        <w:rFonts w:ascii="Times New Roman" w:eastAsia="Times New Roman" w:hAnsi="Times New Roman"/>
        <w:b/>
        <w:bCs/>
        <w:sz w:val="16"/>
        <w:szCs w:val="16"/>
        <w:lang w:eastAsia="pl-PL"/>
      </w:rPr>
      <w:t>Doskonalenie kompetencji kluczowych uczniów w gminie Kazanów</w:t>
    </w:r>
    <w:r w:rsidRPr="00A04073">
      <w:rPr>
        <w:rFonts w:ascii="Times New Roman" w:hAnsi="Times New Roman"/>
        <w:bCs/>
        <w:i/>
        <w:sz w:val="16"/>
        <w:szCs w:val="16"/>
      </w:rPr>
      <w:t>”</w:t>
    </w:r>
  </w:p>
  <w:p w:rsidR="0083410F" w:rsidRDefault="0083410F" w:rsidP="00975A34">
    <w:pPr>
      <w:pStyle w:val="Stopka"/>
      <w:jc w:val="center"/>
    </w:pPr>
    <w:r w:rsidRPr="00A04073">
      <w:rPr>
        <w:rFonts w:ascii="Times New Roman" w:hAnsi="Times New Roman"/>
        <w:bCs/>
        <w:i/>
        <w:sz w:val="16"/>
        <w:szCs w:val="16"/>
      </w:rPr>
      <w:t xml:space="preserve">w ramach Regionalnego Programu Operacyjnego Województwa </w:t>
    </w:r>
    <w:r>
      <w:rPr>
        <w:rFonts w:ascii="Times New Roman" w:hAnsi="Times New Roman"/>
        <w:bCs/>
        <w:i/>
        <w:sz w:val="16"/>
        <w:szCs w:val="16"/>
      </w:rPr>
      <w:t>Mazowieckiego</w:t>
    </w:r>
    <w:r w:rsidRPr="00A04073">
      <w:rPr>
        <w:rFonts w:ascii="Times New Roman" w:hAnsi="Times New Roman"/>
        <w:bCs/>
        <w:i/>
        <w:sz w:val="16"/>
        <w:szCs w:val="16"/>
      </w:rPr>
      <w:t xml:space="preserve"> na lata 2014-2020, współfinansowanego przez Unię Europejską ze środków Euro</w:t>
    </w:r>
    <w:r>
      <w:rPr>
        <w:rFonts w:ascii="Times New Roman" w:hAnsi="Times New Roman"/>
        <w:bCs/>
        <w:i/>
        <w:sz w:val="16"/>
        <w:szCs w:val="16"/>
      </w:rPr>
      <w:t>pejskiego Funduszu Społecznego</w:t>
    </w:r>
  </w:p>
  <w:p w:rsidR="0083410F" w:rsidRPr="00F566D9" w:rsidRDefault="0083410F" w:rsidP="001A6B83">
    <w:pPr>
      <w:pStyle w:val="Stopka"/>
      <w:jc w:val="center"/>
      <w:rPr>
        <w:rFonts w:ascii="Tahoma" w:hAnsi="Tahoma" w:cs="Tahoma"/>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Pr>
        <w:rFonts w:ascii="Times New Roman" w:hAnsi="Times New Roman"/>
        <w:bCs/>
        <w:i/>
        <w:sz w:val="16"/>
        <w:szCs w:val="16"/>
      </w:rPr>
      <w:t>Usługa</w:t>
    </w:r>
    <w:r w:rsidRPr="00A04073">
      <w:rPr>
        <w:rFonts w:ascii="Times New Roman" w:hAnsi="Times New Roman"/>
        <w:bCs/>
        <w:i/>
        <w:sz w:val="16"/>
        <w:szCs w:val="16"/>
      </w:rPr>
      <w:t xml:space="preserve"> realizowana w ramach projektu</w:t>
    </w:r>
  </w:p>
  <w:p w:rsidR="0083410F" w:rsidRPr="00A04073" w:rsidRDefault="0083410F" w:rsidP="00975A34">
    <w:pPr>
      <w:pStyle w:val="Tekstpodstawowy2"/>
      <w:tabs>
        <w:tab w:val="left" w:leader="dot" w:pos="9072"/>
      </w:tabs>
      <w:spacing w:after="0" w:line="240" w:lineRule="auto"/>
      <w:jc w:val="center"/>
      <w:rPr>
        <w:rFonts w:ascii="Times New Roman" w:hAnsi="Times New Roman"/>
        <w:bCs/>
        <w:i/>
        <w:sz w:val="16"/>
        <w:szCs w:val="16"/>
      </w:rPr>
    </w:pPr>
    <w:r w:rsidRPr="00A04073">
      <w:rPr>
        <w:rFonts w:ascii="Times New Roman" w:hAnsi="Times New Roman"/>
        <w:bCs/>
        <w:i/>
        <w:sz w:val="16"/>
        <w:szCs w:val="16"/>
      </w:rPr>
      <w:t>„</w:t>
    </w:r>
    <w:r w:rsidR="009E4FC9" w:rsidRPr="009E4FC9">
      <w:rPr>
        <w:rFonts w:ascii="Times New Roman" w:eastAsia="Times New Roman" w:hAnsi="Times New Roman"/>
        <w:b/>
        <w:bCs/>
        <w:sz w:val="16"/>
        <w:szCs w:val="16"/>
        <w:lang w:eastAsia="pl-PL"/>
      </w:rPr>
      <w:t>Doskonalenie kompetencji kluczowych uczniów w gminie Kazanów</w:t>
    </w:r>
    <w:r w:rsidRPr="00A04073">
      <w:rPr>
        <w:rFonts w:ascii="Times New Roman" w:hAnsi="Times New Roman"/>
        <w:bCs/>
        <w:i/>
        <w:sz w:val="16"/>
        <w:szCs w:val="16"/>
      </w:rPr>
      <w:t>”</w:t>
    </w:r>
  </w:p>
  <w:p w:rsidR="0083410F" w:rsidRDefault="0083410F" w:rsidP="00975A34">
    <w:pPr>
      <w:pStyle w:val="Stopka"/>
      <w:jc w:val="center"/>
    </w:pPr>
    <w:r w:rsidRPr="00A04073">
      <w:rPr>
        <w:rFonts w:ascii="Times New Roman" w:hAnsi="Times New Roman"/>
        <w:bCs/>
        <w:i/>
        <w:sz w:val="16"/>
        <w:szCs w:val="16"/>
      </w:rPr>
      <w:t xml:space="preserve">w ramach Regionalnego Programu Operacyjnego Województwa </w:t>
    </w:r>
    <w:r>
      <w:rPr>
        <w:rFonts w:ascii="Times New Roman" w:hAnsi="Times New Roman"/>
        <w:bCs/>
        <w:i/>
        <w:sz w:val="16"/>
        <w:szCs w:val="16"/>
      </w:rPr>
      <w:t>Mazowieckiego</w:t>
    </w:r>
    <w:r w:rsidRPr="00A04073">
      <w:rPr>
        <w:rFonts w:ascii="Times New Roman" w:hAnsi="Times New Roman"/>
        <w:bCs/>
        <w:i/>
        <w:sz w:val="16"/>
        <w:szCs w:val="16"/>
      </w:rPr>
      <w:t xml:space="preserve"> na lata 2014-2020, współfinansowanego przez Unię Europejską ze środków Euro</w:t>
    </w:r>
    <w:r>
      <w:rPr>
        <w:rFonts w:ascii="Times New Roman" w:hAnsi="Times New Roman"/>
        <w:bCs/>
        <w:i/>
        <w:sz w:val="16"/>
        <w:szCs w:val="16"/>
      </w:rPr>
      <w:t>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0C" w:rsidRDefault="00F8380C" w:rsidP="002525D4">
      <w:pPr>
        <w:spacing w:after="0" w:line="240" w:lineRule="auto"/>
      </w:pPr>
      <w:r>
        <w:separator/>
      </w:r>
    </w:p>
  </w:footnote>
  <w:footnote w:type="continuationSeparator" w:id="0">
    <w:p w:rsidR="00F8380C" w:rsidRDefault="00F8380C" w:rsidP="00252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0F" w:rsidRDefault="0083410F" w:rsidP="00EC6EDC">
    <w:pPr>
      <w:pStyle w:val="Nagwek"/>
      <w:tabs>
        <w:tab w:val="clear" w:pos="4536"/>
        <w:tab w:val="clear" w:pos="9072"/>
        <w:tab w:val="left" w:pos="3735"/>
      </w:tabs>
    </w:pPr>
    <w:r>
      <w:tab/>
    </w:r>
    <w:r w:rsidRPr="00EC6EDC">
      <w:rPr>
        <w:rFonts w:ascii="Calibri" w:eastAsia="Calibri" w:hAnsi="Calibri"/>
        <w:noProof/>
        <w:sz w:val="22"/>
        <w:szCs w:val="22"/>
        <w:lang w:val="pl-PL" w:eastAsia="pl-PL"/>
      </w:rPr>
      <w:drawing>
        <wp:inline distT="0" distB="0" distL="0" distR="0" wp14:anchorId="08E072AE" wp14:editId="259C3C14">
          <wp:extent cx="5669915" cy="693510"/>
          <wp:effectExtent l="0" t="0" r="6985" b="0"/>
          <wp:docPr id="3" name="Obraz 3" descr="C:\Users\Sylwia\AppData\Local\Temp\Rar$DIa0.347\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C:\Users\Sylwia\AppData\Local\Temp\Rar$DIa0.347\Podstawowe zestawienie poziom z EFS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693510"/>
                  </a:xfrm>
                  <a:prstGeom prst="rect">
                    <a:avLst/>
                  </a:prstGeom>
                  <a:noFill/>
                  <a:ln>
                    <a:noFill/>
                  </a:ln>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0F" w:rsidRPr="00116E46" w:rsidRDefault="0083410F" w:rsidP="001A6B83">
    <w:pPr>
      <w:pStyle w:val="Nagwek"/>
      <w:jc w:val="center"/>
      <w:rPr>
        <w:lang w:val="pl-PL"/>
      </w:rPr>
    </w:pPr>
    <w:r w:rsidRPr="00EC6EDC">
      <w:rPr>
        <w:rFonts w:ascii="Calibri" w:eastAsia="Calibri" w:hAnsi="Calibri"/>
        <w:noProof/>
        <w:sz w:val="22"/>
        <w:szCs w:val="22"/>
        <w:lang w:val="pl-PL" w:eastAsia="pl-PL"/>
      </w:rPr>
      <w:drawing>
        <wp:inline distT="0" distB="0" distL="0" distR="0" wp14:anchorId="10724ED0" wp14:editId="0C464A19">
          <wp:extent cx="5669915" cy="693510"/>
          <wp:effectExtent l="0" t="0" r="6985" b="0"/>
          <wp:docPr id="2" name="Obraz 2" descr="C:\Users\Sylwia\AppData\Local\Temp\Rar$DIa0.347\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C:\Users\Sylwia\AppData\Local\Temp\Rar$DIa0.347\Podstawowe zestawienie poziom z EFS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69351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437"/>
    <w:multiLevelType w:val="multilevel"/>
    <w:tmpl w:val="68DE8E4A"/>
    <w:lvl w:ilvl="0">
      <w:start w:val="1"/>
      <w:numFmt w:val="decimal"/>
      <w:lvlText w:val="%1."/>
      <w:lvlJc w:val="left"/>
      <w:pPr>
        <w:ind w:left="284" w:hanging="284"/>
      </w:pPr>
      <w:rPr>
        <w:rFonts w:hint="default"/>
      </w:rPr>
    </w:lvl>
    <w:lvl w:ilvl="1">
      <w:start w:val="1"/>
      <w:numFmt w:val="decimal"/>
      <w:isLgl/>
      <w:lvlText w:val="%1.%2."/>
      <w:lvlJc w:val="left"/>
      <w:pPr>
        <w:ind w:left="907" w:hanging="453"/>
      </w:pPr>
      <w:rPr>
        <w:rFonts w:hint="default"/>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52D5216"/>
    <w:multiLevelType w:val="hybridMultilevel"/>
    <w:tmpl w:val="948C6106"/>
    <w:lvl w:ilvl="0" w:tplc="6CC4F690">
      <w:start w:val="1"/>
      <w:numFmt w:val="bullet"/>
      <w:lvlText w:val="-"/>
      <w:lvlJc w:val="left"/>
      <w:pPr>
        <w:ind w:left="851" w:hanging="284"/>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93E368E"/>
    <w:multiLevelType w:val="hybridMultilevel"/>
    <w:tmpl w:val="F10E7064"/>
    <w:lvl w:ilvl="0" w:tplc="E544F25A">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7A763F"/>
    <w:multiLevelType w:val="hybridMultilevel"/>
    <w:tmpl w:val="7BC23B7E"/>
    <w:lvl w:ilvl="0" w:tplc="7BEA21F6">
      <w:start w:val="1"/>
      <w:numFmt w:val="decimal"/>
      <w:lvlText w:val="%1."/>
      <w:lvlJc w:val="left"/>
      <w:pPr>
        <w:tabs>
          <w:tab w:val="num" w:pos="360"/>
        </w:tabs>
        <w:ind w:left="0" w:firstLine="0"/>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245E12"/>
    <w:multiLevelType w:val="multilevel"/>
    <w:tmpl w:val="FA52BEF4"/>
    <w:styleLink w:val="Styl1"/>
    <w:lvl w:ilvl="0">
      <w:start w:val="1"/>
      <w:numFmt w:val="upperRoman"/>
      <w:pStyle w:val="Nagwek1"/>
      <w:suff w:val="space"/>
      <w:lvlText w:val="Rozdział %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D768F7"/>
    <w:multiLevelType w:val="hybridMultilevel"/>
    <w:tmpl w:val="7E945126"/>
    <w:lvl w:ilvl="0" w:tplc="915015D4">
      <w:start w:val="1"/>
      <w:numFmt w:val="decimal"/>
      <w:lvlText w:val="%1."/>
      <w:lvlJc w:val="left"/>
      <w:pPr>
        <w:tabs>
          <w:tab w:val="num" w:pos="720"/>
        </w:tabs>
        <w:ind w:left="720" w:hanging="360"/>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AA1EDC"/>
    <w:multiLevelType w:val="multilevel"/>
    <w:tmpl w:val="67F0F956"/>
    <w:lvl w:ilvl="0">
      <w:start w:val="1"/>
      <w:numFmt w:val="decimal"/>
      <w:lvlText w:val="%1."/>
      <w:lvlJc w:val="left"/>
      <w:pPr>
        <w:ind w:left="284" w:hanging="284"/>
      </w:pPr>
      <w:rPr>
        <w:rFonts w:hint="default"/>
      </w:rPr>
    </w:lvl>
    <w:lvl w:ilvl="1">
      <w:start w:val="1"/>
      <w:numFmt w:val="decimal"/>
      <w:isLgl/>
      <w:lvlText w:val="%1.%2."/>
      <w:lvlJc w:val="left"/>
      <w:pPr>
        <w:ind w:left="851" w:hanging="491"/>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1550552F"/>
    <w:multiLevelType w:val="multilevel"/>
    <w:tmpl w:val="FA52BEF4"/>
    <w:numStyleLink w:val="Styl1"/>
  </w:abstractNum>
  <w:abstractNum w:abstractNumId="8" w15:restartNumberingAfterBreak="0">
    <w:nsid w:val="16527CDA"/>
    <w:multiLevelType w:val="hybridMultilevel"/>
    <w:tmpl w:val="1CCACBC4"/>
    <w:lvl w:ilvl="0" w:tplc="93DA7FC4">
      <w:start w:val="1"/>
      <w:numFmt w:val="decimal"/>
      <w:lvlText w:val="%1)"/>
      <w:lvlJc w:val="left"/>
      <w:pPr>
        <w:ind w:left="964" w:hanging="284"/>
      </w:pPr>
      <w:rPr>
        <w:rFonts w:ascii="Tahoma" w:eastAsia="Times New Roman" w:hAnsi="Tahoma" w:cs="Tahoma" w:hint="default"/>
      </w:rPr>
    </w:lvl>
    <w:lvl w:ilvl="1" w:tplc="04150003" w:tentative="1">
      <w:start w:val="1"/>
      <w:numFmt w:val="bullet"/>
      <w:lvlText w:val="o"/>
      <w:lvlJc w:val="left"/>
      <w:pPr>
        <w:ind w:left="3254" w:hanging="360"/>
      </w:pPr>
      <w:rPr>
        <w:rFonts w:ascii="Courier New" w:hAnsi="Courier New" w:cs="Courier New" w:hint="default"/>
      </w:rPr>
    </w:lvl>
    <w:lvl w:ilvl="2" w:tplc="04150005" w:tentative="1">
      <w:start w:val="1"/>
      <w:numFmt w:val="bullet"/>
      <w:lvlText w:val=""/>
      <w:lvlJc w:val="left"/>
      <w:pPr>
        <w:ind w:left="3974" w:hanging="360"/>
      </w:pPr>
      <w:rPr>
        <w:rFonts w:ascii="Wingdings" w:hAnsi="Wingdings" w:hint="default"/>
      </w:rPr>
    </w:lvl>
    <w:lvl w:ilvl="3" w:tplc="04150001" w:tentative="1">
      <w:start w:val="1"/>
      <w:numFmt w:val="bullet"/>
      <w:lvlText w:val=""/>
      <w:lvlJc w:val="left"/>
      <w:pPr>
        <w:ind w:left="4694" w:hanging="360"/>
      </w:pPr>
      <w:rPr>
        <w:rFonts w:ascii="Symbol" w:hAnsi="Symbol" w:hint="default"/>
      </w:rPr>
    </w:lvl>
    <w:lvl w:ilvl="4" w:tplc="04150003" w:tentative="1">
      <w:start w:val="1"/>
      <w:numFmt w:val="bullet"/>
      <w:lvlText w:val="o"/>
      <w:lvlJc w:val="left"/>
      <w:pPr>
        <w:ind w:left="5414" w:hanging="360"/>
      </w:pPr>
      <w:rPr>
        <w:rFonts w:ascii="Courier New" w:hAnsi="Courier New" w:cs="Courier New" w:hint="default"/>
      </w:rPr>
    </w:lvl>
    <w:lvl w:ilvl="5" w:tplc="04150005" w:tentative="1">
      <w:start w:val="1"/>
      <w:numFmt w:val="bullet"/>
      <w:lvlText w:val=""/>
      <w:lvlJc w:val="left"/>
      <w:pPr>
        <w:ind w:left="6134" w:hanging="360"/>
      </w:pPr>
      <w:rPr>
        <w:rFonts w:ascii="Wingdings" w:hAnsi="Wingdings" w:hint="default"/>
      </w:rPr>
    </w:lvl>
    <w:lvl w:ilvl="6" w:tplc="04150001" w:tentative="1">
      <w:start w:val="1"/>
      <w:numFmt w:val="bullet"/>
      <w:lvlText w:val=""/>
      <w:lvlJc w:val="left"/>
      <w:pPr>
        <w:ind w:left="6854" w:hanging="360"/>
      </w:pPr>
      <w:rPr>
        <w:rFonts w:ascii="Symbol" w:hAnsi="Symbol" w:hint="default"/>
      </w:rPr>
    </w:lvl>
    <w:lvl w:ilvl="7" w:tplc="04150003" w:tentative="1">
      <w:start w:val="1"/>
      <w:numFmt w:val="bullet"/>
      <w:lvlText w:val="o"/>
      <w:lvlJc w:val="left"/>
      <w:pPr>
        <w:ind w:left="7574" w:hanging="360"/>
      </w:pPr>
      <w:rPr>
        <w:rFonts w:ascii="Courier New" w:hAnsi="Courier New" w:cs="Courier New" w:hint="default"/>
      </w:rPr>
    </w:lvl>
    <w:lvl w:ilvl="8" w:tplc="04150005" w:tentative="1">
      <w:start w:val="1"/>
      <w:numFmt w:val="bullet"/>
      <w:lvlText w:val=""/>
      <w:lvlJc w:val="left"/>
      <w:pPr>
        <w:ind w:left="8294" w:hanging="360"/>
      </w:pPr>
      <w:rPr>
        <w:rFonts w:ascii="Wingdings" w:hAnsi="Wingdings" w:hint="default"/>
      </w:rPr>
    </w:lvl>
  </w:abstractNum>
  <w:abstractNum w:abstractNumId="9" w15:restartNumberingAfterBreak="0">
    <w:nsid w:val="18006938"/>
    <w:multiLevelType w:val="hybridMultilevel"/>
    <w:tmpl w:val="A574DFEA"/>
    <w:lvl w:ilvl="0" w:tplc="1D689082">
      <w:numFmt w:val="bullet"/>
      <w:lvlText w:val="-"/>
      <w:lvlJc w:val="left"/>
      <w:pPr>
        <w:ind w:left="1276" w:hanging="360"/>
      </w:pPr>
      <w:rPr>
        <w:rFonts w:ascii="Arial" w:eastAsia="Calibri" w:hAnsi="Aria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0" w15:restartNumberingAfterBreak="0">
    <w:nsid w:val="1A8D3EF5"/>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15:restartNumberingAfterBreak="0">
    <w:nsid w:val="205D4E1C"/>
    <w:multiLevelType w:val="hybridMultilevel"/>
    <w:tmpl w:val="A3A67F88"/>
    <w:lvl w:ilvl="0" w:tplc="733AD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B00789"/>
    <w:multiLevelType w:val="hybridMultilevel"/>
    <w:tmpl w:val="6838884E"/>
    <w:lvl w:ilvl="0" w:tplc="1D689082">
      <w:numFmt w:val="bullet"/>
      <w:lvlText w:val="-"/>
      <w:lvlJc w:val="left"/>
      <w:pPr>
        <w:ind w:left="1117" w:hanging="360"/>
      </w:pPr>
      <w:rPr>
        <w:rFonts w:ascii="Arial" w:eastAsia="Calibri" w:hAnsi="Aria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3" w15:restartNumberingAfterBreak="0">
    <w:nsid w:val="290B4788"/>
    <w:multiLevelType w:val="hybridMultilevel"/>
    <w:tmpl w:val="E5F6B9C4"/>
    <w:lvl w:ilvl="0" w:tplc="D98418EA">
      <w:start w:val="1"/>
      <w:numFmt w:val="decimal"/>
      <w:lvlText w:val="%1."/>
      <w:lvlJc w:val="left"/>
      <w:pPr>
        <w:tabs>
          <w:tab w:val="num" w:pos="720"/>
        </w:tabs>
        <w:ind w:left="284" w:hanging="284"/>
      </w:pPr>
      <w:rPr>
        <w:rFonts w:hint="default"/>
        <w:b w:val="0"/>
      </w:rPr>
    </w:lvl>
    <w:lvl w:ilvl="1" w:tplc="49221C74">
      <w:start w:val="1"/>
      <w:numFmt w:val="decimal"/>
      <w:lvlText w:val="%2)"/>
      <w:lvlJc w:val="left"/>
      <w:pPr>
        <w:tabs>
          <w:tab w:val="num" w:pos="1440"/>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05485D"/>
    <w:multiLevelType w:val="multilevel"/>
    <w:tmpl w:val="87CC4274"/>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3502F1"/>
    <w:multiLevelType w:val="hybridMultilevel"/>
    <w:tmpl w:val="A01012E4"/>
    <w:lvl w:ilvl="0" w:tplc="E3D2991E">
      <w:start w:val="1"/>
      <w:numFmt w:val="lowerLetter"/>
      <w:lvlText w:val="%1)"/>
      <w:lvlJc w:val="left"/>
      <w:pPr>
        <w:ind w:left="96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BB799E"/>
    <w:multiLevelType w:val="hybridMultilevel"/>
    <w:tmpl w:val="094C0CE0"/>
    <w:lvl w:ilvl="0" w:tplc="50AEA164">
      <w:start w:val="1"/>
      <w:numFmt w:val="decimal"/>
      <w:lvlText w:val="%1."/>
      <w:lvlJc w:val="left"/>
      <w:pPr>
        <w:tabs>
          <w:tab w:val="num" w:pos="360"/>
        </w:tabs>
        <w:ind w:left="284" w:hanging="284"/>
      </w:pPr>
      <w:rPr>
        <w:rFonts w:ascii="Tahoma" w:hAnsi="Tahoma" w:cs="Tahoma"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94F3821"/>
    <w:multiLevelType w:val="hybridMultilevel"/>
    <w:tmpl w:val="F13E58EA"/>
    <w:lvl w:ilvl="0" w:tplc="AF4229F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045FB"/>
    <w:multiLevelType w:val="hybridMultilevel"/>
    <w:tmpl w:val="AB821204"/>
    <w:lvl w:ilvl="0" w:tplc="E544F25A">
      <w:start w:val="1"/>
      <w:numFmt w:val="decimal"/>
      <w:lvlText w:val="%1."/>
      <w:lvlJc w:val="left"/>
      <w:pPr>
        <w:tabs>
          <w:tab w:val="num" w:pos="360"/>
        </w:tabs>
        <w:ind w:left="284" w:hanging="284"/>
      </w:pPr>
      <w:rPr>
        <w:rFonts w:hint="default"/>
        <w:vertAlign w:val="baseline"/>
      </w:rPr>
    </w:lvl>
    <w:lvl w:ilvl="1" w:tplc="FEC4432E">
      <w:start w:val="1"/>
      <w:numFmt w:val="lowerLetter"/>
      <w:lvlText w:val="%2."/>
      <w:lvlJc w:val="left"/>
      <w:pPr>
        <w:tabs>
          <w:tab w:val="num" w:pos="644"/>
        </w:tabs>
        <w:ind w:left="567"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046431"/>
    <w:multiLevelType w:val="hybridMultilevel"/>
    <w:tmpl w:val="D7323EBC"/>
    <w:lvl w:ilvl="0" w:tplc="DFDEEBAC">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BD2CAC"/>
    <w:multiLevelType w:val="multilevel"/>
    <w:tmpl w:val="D39A4C7C"/>
    <w:lvl w:ilvl="0">
      <w:start w:val="1"/>
      <w:numFmt w:val="decimal"/>
      <w:lvlText w:val="%1."/>
      <w:lvlJc w:val="left"/>
      <w:pPr>
        <w:ind w:left="397" w:hanging="397"/>
      </w:pPr>
      <w:rPr>
        <w:rFonts w:ascii="Tahoma" w:hAnsi="Tahoma" w:cs="Tahoma" w:hint="default"/>
        <w:b w:val="0"/>
        <w:i w:val="0"/>
      </w:rPr>
    </w:lvl>
    <w:lvl w:ilvl="1">
      <w:start w:val="1"/>
      <w:numFmt w:val="decimal"/>
      <w:isLgl/>
      <w:lvlText w:val="%1.%2."/>
      <w:lvlJc w:val="left"/>
      <w:pPr>
        <w:ind w:left="794" w:hanging="510"/>
      </w:pPr>
      <w:rPr>
        <w:rFonts w:hint="default"/>
        <w:b w:val="0"/>
        <w:i w:val="0"/>
      </w:rPr>
    </w:lvl>
    <w:lvl w:ilvl="2">
      <w:start w:val="1"/>
      <w:numFmt w:val="decimal"/>
      <w:isLgl/>
      <w:lvlText w:val="%1.%2.%3."/>
      <w:lvlJc w:val="left"/>
      <w:pPr>
        <w:ind w:left="1288" w:hanging="720"/>
      </w:pPr>
      <w:rPr>
        <w:rFonts w:ascii="Tahoma" w:hAnsi="Tahoma" w:cs="Tahoma" w:hint="default"/>
        <w:sz w:val="20"/>
        <w:szCs w:val="20"/>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1" w15:restartNumberingAfterBreak="0">
    <w:nsid w:val="46712D4E"/>
    <w:multiLevelType w:val="multilevel"/>
    <w:tmpl w:val="380204E0"/>
    <w:lvl w:ilvl="0">
      <w:start w:val="1"/>
      <w:numFmt w:val="decimal"/>
      <w:lvlText w:val="%1."/>
      <w:lvlJc w:val="left"/>
      <w:pPr>
        <w:ind w:left="284" w:hanging="284"/>
      </w:pPr>
      <w:rPr>
        <w:rFonts w:hint="default"/>
        <w:b w:val="0"/>
      </w:rPr>
    </w:lvl>
    <w:lvl w:ilvl="1">
      <w:start w:val="1"/>
      <w:numFmt w:val="decimal"/>
      <w:isLgl/>
      <w:lvlText w:val="%1.%2."/>
      <w:lvlJc w:val="left"/>
      <w:pPr>
        <w:ind w:left="907" w:hanging="547"/>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216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960" w:hanging="1800"/>
      </w:pPr>
      <w:rPr>
        <w:rFonts w:eastAsia="Calibri" w:hint="default"/>
      </w:rPr>
    </w:lvl>
    <w:lvl w:ilvl="7">
      <w:start w:val="1"/>
      <w:numFmt w:val="decimal"/>
      <w:isLgl/>
      <w:lvlText w:val="%1.%2.%3.%4.%5.%6.%7.%8."/>
      <w:lvlJc w:val="left"/>
      <w:pPr>
        <w:ind w:left="4320" w:hanging="1800"/>
      </w:pPr>
      <w:rPr>
        <w:rFonts w:eastAsia="Calibri" w:hint="default"/>
      </w:rPr>
    </w:lvl>
    <w:lvl w:ilvl="8">
      <w:start w:val="1"/>
      <w:numFmt w:val="decimal"/>
      <w:isLgl/>
      <w:lvlText w:val="%1.%2.%3.%4.%5.%6.%7.%8.%9."/>
      <w:lvlJc w:val="left"/>
      <w:pPr>
        <w:ind w:left="5040" w:hanging="2160"/>
      </w:pPr>
      <w:rPr>
        <w:rFonts w:eastAsia="Calibri" w:hint="default"/>
      </w:rPr>
    </w:lvl>
  </w:abstractNum>
  <w:abstractNum w:abstractNumId="22" w15:restartNumberingAfterBreak="0">
    <w:nsid w:val="47026169"/>
    <w:multiLevelType w:val="hybridMultilevel"/>
    <w:tmpl w:val="F8569320"/>
    <w:lvl w:ilvl="0" w:tplc="DD0473D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3857BB"/>
    <w:multiLevelType w:val="hybridMultilevel"/>
    <w:tmpl w:val="391E7F6E"/>
    <w:lvl w:ilvl="0" w:tplc="177C49B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ABB82C60">
      <w:start w:val="1"/>
      <w:numFmt w:val="lowerLetter"/>
      <w:lvlText w:val="%3)"/>
      <w:lvlJc w:val="left"/>
      <w:pPr>
        <w:ind w:left="1134" w:hanging="283"/>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6026BB"/>
    <w:multiLevelType w:val="hybridMultilevel"/>
    <w:tmpl w:val="1940FB4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A944770"/>
    <w:multiLevelType w:val="hybridMultilevel"/>
    <w:tmpl w:val="D54A2960"/>
    <w:lvl w:ilvl="0" w:tplc="E544F25A">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75797A"/>
    <w:multiLevelType w:val="multilevel"/>
    <w:tmpl w:val="545CDD5A"/>
    <w:lvl w:ilvl="0">
      <w:start w:val="1"/>
      <w:numFmt w:val="decimal"/>
      <w:lvlText w:val="%1."/>
      <w:lvlJc w:val="left"/>
      <w:pPr>
        <w:ind w:left="284" w:hanging="284"/>
      </w:pPr>
      <w:rPr>
        <w:rFonts w:hint="default"/>
      </w:rPr>
    </w:lvl>
    <w:lvl w:ilvl="1">
      <w:start w:val="1"/>
      <w:numFmt w:val="decimal"/>
      <w:isLgl/>
      <w:lvlText w:val="%1.%2."/>
      <w:lvlJc w:val="left"/>
      <w:pPr>
        <w:ind w:left="794" w:hanging="51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7" w15:restartNumberingAfterBreak="0">
    <w:nsid w:val="55B42564"/>
    <w:multiLevelType w:val="hybridMultilevel"/>
    <w:tmpl w:val="33F0CE18"/>
    <w:lvl w:ilvl="0" w:tplc="57164242">
      <w:start w:val="1"/>
      <w:numFmt w:val="decimal"/>
      <w:lvlText w:val="%1)"/>
      <w:lvlJc w:val="left"/>
      <w:pPr>
        <w:ind w:left="1134" w:hanging="283"/>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8" w15:restartNumberingAfterBreak="0">
    <w:nsid w:val="5CC414C7"/>
    <w:multiLevelType w:val="multilevel"/>
    <w:tmpl w:val="1E58848A"/>
    <w:lvl w:ilvl="0">
      <w:start w:val="12"/>
      <w:numFmt w:val="decimal"/>
      <w:lvlText w:val="%1."/>
      <w:lvlJc w:val="left"/>
      <w:pPr>
        <w:ind w:left="435" w:hanging="435"/>
      </w:pPr>
      <w:rPr>
        <w:rFonts w:hint="default"/>
      </w:rPr>
    </w:lvl>
    <w:lvl w:ilvl="1">
      <w:start w:val="1"/>
      <w:numFmt w:val="decimal"/>
      <w:lvlText w:val="%1.%2."/>
      <w:lvlJc w:val="left"/>
      <w:pPr>
        <w:ind w:left="964" w:hanging="6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5DD56EA5"/>
    <w:multiLevelType w:val="hybridMultilevel"/>
    <w:tmpl w:val="F63CD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56D4D"/>
    <w:multiLevelType w:val="hybridMultilevel"/>
    <w:tmpl w:val="BD284714"/>
    <w:lvl w:ilvl="0" w:tplc="2C6EF356">
      <w:start w:val="1"/>
      <w:numFmt w:val="decimal"/>
      <w:lvlText w:val="%1)"/>
      <w:lvlJc w:val="left"/>
      <w:pPr>
        <w:ind w:left="567" w:hanging="283"/>
      </w:pPr>
      <w:rPr>
        <w:rFonts w:hint="default"/>
      </w:rPr>
    </w:lvl>
    <w:lvl w:ilvl="1" w:tplc="4E1881EC">
      <w:numFmt w:val="bullet"/>
      <w:lvlText w:val=""/>
      <w:lvlJc w:val="left"/>
      <w:pPr>
        <w:ind w:left="2149" w:hanging="360"/>
      </w:pPr>
      <w:rPr>
        <w:rFonts w:ascii="Symbol" w:eastAsia="Times New Roman" w:hAnsi="Symbol" w:cs="Times New Roman"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0E32941"/>
    <w:multiLevelType w:val="hybridMultilevel"/>
    <w:tmpl w:val="1CCACBC4"/>
    <w:lvl w:ilvl="0" w:tplc="93DA7FC4">
      <w:start w:val="1"/>
      <w:numFmt w:val="decimal"/>
      <w:lvlText w:val="%1)"/>
      <w:lvlJc w:val="left"/>
      <w:pPr>
        <w:ind w:left="964" w:hanging="284"/>
      </w:pPr>
      <w:rPr>
        <w:rFonts w:ascii="Tahoma" w:eastAsia="Times New Roman" w:hAnsi="Tahoma" w:cs="Tahoma" w:hint="default"/>
      </w:rPr>
    </w:lvl>
    <w:lvl w:ilvl="1" w:tplc="04150003" w:tentative="1">
      <w:start w:val="1"/>
      <w:numFmt w:val="bullet"/>
      <w:lvlText w:val="o"/>
      <w:lvlJc w:val="left"/>
      <w:pPr>
        <w:ind w:left="3254" w:hanging="360"/>
      </w:pPr>
      <w:rPr>
        <w:rFonts w:ascii="Courier New" w:hAnsi="Courier New" w:cs="Courier New" w:hint="default"/>
      </w:rPr>
    </w:lvl>
    <w:lvl w:ilvl="2" w:tplc="04150005" w:tentative="1">
      <w:start w:val="1"/>
      <w:numFmt w:val="bullet"/>
      <w:lvlText w:val=""/>
      <w:lvlJc w:val="left"/>
      <w:pPr>
        <w:ind w:left="3974" w:hanging="360"/>
      </w:pPr>
      <w:rPr>
        <w:rFonts w:ascii="Wingdings" w:hAnsi="Wingdings" w:hint="default"/>
      </w:rPr>
    </w:lvl>
    <w:lvl w:ilvl="3" w:tplc="04150001" w:tentative="1">
      <w:start w:val="1"/>
      <w:numFmt w:val="bullet"/>
      <w:lvlText w:val=""/>
      <w:lvlJc w:val="left"/>
      <w:pPr>
        <w:ind w:left="4694" w:hanging="360"/>
      </w:pPr>
      <w:rPr>
        <w:rFonts w:ascii="Symbol" w:hAnsi="Symbol" w:hint="default"/>
      </w:rPr>
    </w:lvl>
    <w:lvl w:ilvl="4" w:tplc="04150003" w:tentative="1">
      <w:start w:val="1"/>
      <w:numFmt w:val="bullet"/>
      <w:lvlText w:val="o"/>
      <w:lvlJc w:val="left"/>
      <w:pPr>
        <w:ind w:left="5414" w:hanging="360"/>
      </w:pPr>
      <w:rPr>
        <w:rFonts w:ascii="Courier New" w:hAnsi="Courier New" w:cs="Courier New" w:hint="default"/>
      </w:rPr>
    </w:lvl>
    <w:lvl w:ilvl="5" w:tplc="04150005" w:tentative="1">
      <w:start w:val="1"/>
      <w:numFmt w:val="bullet"/>
      <w:lvlText w:val=""/>
      <w:lvlJc w:val="left"/>
      <w:pPr>
        <w:ind w:left="6134" w:hanging="360"/>
      </w:pPr>
      <w:rPr>
        <w:rFonts w:ascii="Wingdings" w:hAnsi="Wingdings" w:hint="default"/>
      </w:rPr>
    </w:lvl>
    <w:lvl w:ilvl="6" w:tplc="04150001" w:tentative="1">
      <w:start w:val="1"/>
      <w:numFmt w:val="bullet"/>
      <w:lvlText w:val=""/>
      <w:lvlJc w:val="left"/>
      <w:pPr>
        <w:ind w:left="6854" w:hanging="360"/>
      </w:pPr>
      <w:rPr>
        <w:rFonts w:ascii="Symbol" w:hAnsi="Symbol" w:hint="default"/>
      </w:rPr>
    </w:lvl>
    <w:lvl w:ilvl="7" w:tplc="04150003" w:tentative="1">
      <w:start w:val="1"/>
      <w:numFmt w:val="bullet"/>
      <w:lvlText w:val="o"/>
      <w:lvlJc w:val="left"/>
      <w:pPr>
        <w:ind w:left="7574" w:hanging="360"/>
      </w:pPr>
      <w:rPr>
        <w:rFonts w:ascii="Courier New" w:hAnsi="Courier New" w:cs="Courier New" w:hint="default"/>
      </w:rPr>
    </w:lvl>
    <w:lvl w:ilvl="8" w:tplc="04150005" w:tentative="1">
      <w:start w:val="1"/>
      <w:numFmt w:val="bullet"/>
      <w:lvlText w:val=""/>
      <w:lvlJc w:val="left"/>
      <w:pPr>
        <w:ind w:left="8294" w:hanging="360"/>
      </w:pPr>
      <w:rPr>
        <w:rFonts w:ascii="Wingdings" w:hAnsi="Wingdings" w:hint="default"/>
      </w:rPr>
    </w:lvl>
  </w:abstractNum>
  <w:abstractNum w:abstractNumId="32" w15:restartNumberingAfterBreak="0">
    <w:nsid w:val="66004DE0"/>
    <w:multiLevelType w:val="multilevel"/>
    <w:tmpl w:val="E82A3BF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907" w:hanging="453"/>
      </w:pPr>
      <w:rPr>
        <w:rFonts w:hint="default"/>
        <w:vertAlign w:val="baseline"/>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3" w15:restartNumberingAfterBreak="0">
    <w:nsid w:val="6640768C"/>
    <w:multiLevelType w:val="hybridMultilevel"/>
    <w:tmpl w:val="F10E7064"/>
    <w:lvl w:ilvl="0" w:tplc="E544F25A">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9A7B7F"/>
    <w:multiLevelType w:val="hybridMultilevel"/>
    <w:tmpl w:val="76AAC7D4"/>
    <w:lvl w:ilvl="0" w:tplc="C8AE4E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75169F8"/>
    <w:multiLevelType w:val="multilevel"/>
    <w:tmpl w:val="A06248F2"/>
    <w:lvl w:ilvl="0">
      <w:start w:val="4"/>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95B1C6A"/>
    <w:multiLevelType w:val="multilevel"/>
    <w:tmpl w:val="BFFA56C8"/>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851" w:hanging="567"/>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7" w15:restartNumberingAfterBreak="0">
    <w:nsid w:val="6BC9416D"/>
    <w:multiLevelType w:val="hybridMultilevel"/>
    <w:tmpl w:val="1A6AC40E"/>
    <w:lvl w:ilvl="0" w:tplc="61A21D6C">
      <w:start w:val="1"/>
      <w:numFmt w:val="lowerLetter"/>
      <w:lvlText w:val="%1."/>
      <w:lvlJc w:val="left"/>
      <w:pPr>
        <w:ind w:left="1134" w:hanging="283"/>
      </w:pPr>
      <w:rPr>
        <w:rFonts w:ascii="Tahoma" w:eastAsia="Times New Roman" w:hAnsi="Tahoma" w:cs="Tahoma" w:hint="default"/>
      </w:rPr>
    </w:lvl>
    <w:lvl w:ilvl="1" w:tplc="B5BEBD32">
      <w:start w:val="1"/>
      <w:numFmt w:val="lowerLetter"/>
      <w:lvlText w:val="%2."/>
      <w:lvlJc w:val="left"/>
      <w:pPr>
        <w:ind w:left="567" w:hanging="283"/>
      </w:pPr>
      <w:rPr>
        <w:rFonts w:ascii="Tahoma" w:eastAsiaTheme="minorHAnsi"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3F6760"/>
    <w:multiLevelType w:val="hybridMultilevel"/>
    <w:tmpl w:val="09E60102"/>
    <w:lvl w:ilvl="0" w:tplc="0360D668">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7A2D96"/>
    <w:multiLevelType w:val="multilevel"/>
    <w:tmpl w:val="04150029"/>
    <w:name w:val="Rozdział 2"/>
    <w:lvl w:ilvl="0">
      <w:start w:val="1"/>
      <w:numFmt w:val="decimal"/>
      <w:suff w:val="space"/>
      <w:lvlText w:val="Rozdział %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40" w15:restartNumberingAfterBreak="0">
    <w:nsid w:val="6F345E1C"/>
    <w:multiLevelType w:val="hybridMultilevel"/>
    <w:tmpl w:val="66A077D4"/>
    <w:lvl w:ilvl="0" w:tplc="79D8EF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B804E2"/>
    <w:multiLevelType w:val="hybridMultilevel"/>
    <w:tmpl w:val="60646D4A"/>
    <w:lvl w:ilvl="0" w:tplc="F63296F4">
      <w:start w:val="1"/>
      <w:numFmt w:val="lowerLetter"/>
      <w:lvlText w:val="%1)"/>
      <w:lvlJc w:val="left"/>
      <w:pPr>
        <w:ind w:left="720" w:hanging="360"/>
      </w:pPr>
      <w:rPr>
        <w:rFonts w:eastAsia="Calibri"/>
      </w:rPr>
    </w:lvl>
    <w:lvl w:ilvl="1" w:tplc="EAFA3EB0">
      <w:start w:val="1"/>
      <w:numFmt w:val="lowerLetter"/>
      <w:lvlText w:val="%2."/>
      <w:lvlJc w:val="left"/>
      <w:pPr>
        <w:ind w:left="1134" w:hanging="283"/>
      </w:pPr>
      <w:rPr>
        <w:rFonts w:ascii="Tahoma" w:eastAsiaTheme="minorHAnsi" w:hAnsi="Tahoma"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5570F5"/>
    <w:multiLevelType w:val="multilevel"/>
    <w:tmpl w:val="2368CE44"/>
    <w:lvl w:ilvl="0">
      <w:start w:val="1"/>
      <w:numFmt w:val="decimal"/>
      <w:lvlText w:val="%1."/>
      <w:lvlJc w:val="left"/>
      <w:pPr>
        <w:ind w:left="284" w:hanging="284"/>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51" w:hanging="567"/>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3" w15:restartNumberingAfterBreak="0">
    <w:nsid w:val="78E00A46"/>
    <w:multiLevelType w:val="hybridMultilevel"/>
    <w:tmpl w:val="0E785596"/>
    <w:lvl w:ilvl="0" w:tplc="733AD4D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4" w15:restartNumberingAfterBreak="0">
    <w:nsid w:val="7BE67895"/>
    <w:multiLevelType w:val="hybridMultilevel"/>
    <w:tmpl w:val="3F063850"/>
    <w:lvl w:ilvl="0" w:tplc="09EACD16">
      <w:start w:val="1"/>
      <w:numFmt w:val="decimal"/>
      <w:lvlText w:val="%1."/>
      <w:lvlJc w:val="left"/>
      <w:pPr>
        <w:tabs>
          <w:tab w:val="num" w:pos="360"/>
        </w:tabs>
        <w:ind w:left="284" w:hanging="284"/>
      </w:pPr>
      <w:rPr>
        <w:rFonts w:hint="default"/>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365EAB"/>
    <w:multiLevelType w:val="hybridMultilevel"/>
    <w:tmpl w:val="F6A81A22"/>
    <w:lvl w:ilvl="0" w:tplc="04150011">
      <w:start w:val="1"/>
      <w:numFmt w:val="decimal"/>
      <w:lvlText w:val="%1)"/>
      <w:lvlJc w:val="left"/>
      <w:pPr>
        <w:tabs>
          <w:tab w:val="num" w:pos="1440"/>
        </w:tabs>
        <w:ind w:left="1440" w:hanging="360"/>
      </w:pPr>
    </w:lvl>
    <w:lvl w:ilvl="1" w:tplc="C3D206FE">
      <w:start w:val="1"/>
      <w:numFmt w:val="decimal"/>
      <w:lvlText w:val="%2."/>
      <w:lvlJc w:val="left"/>
      <w:pPr>
        <w:tabs>
          <w:tab w:val="num" w:pos="2190"/>
        </w:tabs>
        <w:ind w:left="2190" w:hanging="390"/>
      </w:pPr>
      <w:rPr>
        <w:rFonts w:hint="default"/>
      </w:rPr>
    </w:lvl>
    <w:lvl w:ilvl="2" w:tplc="04150011">
      <w:start w:val="1"/>
      <w:numFmt w:val="decimal"/>
      <w:lvlText w:val="%3)"/>
      <w:lvlJc w:val="left"/>
      <w:pPr>
        <w:tabs>
          <w:tab w:val="num" w:pos="1440"/>
        </w:tabs>
        <w:ind w:left="144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14"/>
  </w:num>
  <w:num w:numId="2">
    <w:abstractNumId w:val="23"/>
  </w:num>
  <w:num w:numId="3">
    <w:abstractNumId w:val="32"/>
  </w:num>
  <w:num w:numId="4">
    <w:abstractNumId w:val="3"/>
  </w:num>
  <w:num w:numId="5">
    <w:abstractNumId w:val="22"/>
  </w:num>
  <w:num w:numId="6">
    <w:abstractNumId w:val="45"/>
  </w:num>
  <w:num w:numId="7">
    <w:abstractNumId w:val="5"/>
  </w:num>
  <w:num w:numId="8">
    <w:abstractNumId w:val="21"/>
  </w:num>
  <w:num w:numId="9">
    <w:abstractNumId w:val="0"/>
  </w:num>
  <w:num w:numId="10">
    <w:abstractNumId w:val="13"/>
  </w:num>
  <w:num w:numId="11">
    <w:abstractNumId w:val="6"/>
  </w:num>
  <w:num w:numId="12">
    <w:abstractNumId w:val="36"/>
  </w:num>
  <w:num w:numId="13">
    <w:abstractNumId w:val="30"/>
  </w:num>
  <w:num w:numId="14">
    <w:abstractNumId w:val="15"/>
  </w:num>
  <w:num w:numId="15">
    <w:abstractNumId w:val="26"/>
  </w:num>
  <w:num w:numId="16">
    <w:abstractNumId w:val="20"/>
  </w:num>
  <w:num w:numId="17">
    <w:abstractNumId w:val="11"/>
  </w:num>
  <w:num w:numId="18">
    <w:abstractNumId w:val="41"/>
  </w:num>
  <w:num w:numId="19">
    <w:abstractNumId w:val="37"/>
  </w:num>
  <w:num w:numId="20">
    <w:abstractNumId w:val="8"/>
  </w:num>
  <w:num w:numId="21">
    <w:abstractNumId w:val="29"/>
  </w:num>
  <w:num w:numId="22">
    <w:abstractNumId w:val="31"/>
  </w:num>
  <w:num w:numId="23">
    <w:abstractNumId w:val="42"/>
  </w:num>
  <w:num w:numId="24">
    <w:abstractNumId w:val="39"/>
  </w:num>
  <w:num w:numId="25">
    <w:abstractNumId w:val="4"/>
  </w:num>
  <w:num w:numId="26">
    <w:abstractNumId w:val="7"/>
    <w:lvlOverride w:ilvl="0">
      <w:lvl w:ilvl="0">
        <w:start w:val="1"/>
        <w:numFmt w:val="upperRoman"/>
        <w:pStyle w:val="Nagwek1"/>
        <w:suff w:val="space"/>
        <w:lvlText w:val="Rozdział %1."/>
        <w:lvlJc w:val="left"/>
        <w:pPr>
          <w:ind w:left="269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44"/>
  </w:num>
  <w:num w:numId="28">
    <w:abstractNumId w:val="1"/>
  </w:num>
  <w:num w:numId="29">
    <w:abstractNumId w:val="16"/>
  </w:num>
  <w:num w:numId="30">
    <w:abstractNumId w:val="33"/>
  </w:num>
  <w:num w:numId="31">
    <w:abstractNumId w:val="19"/>
  </w:num>
  <w:num w:numId="32">
    <w:abstractNumId w:val="38"/>
  </w:num>
  <w:num w:numId="33">
    <w:abstractNumId w:val="25"/>
  </w:num>
  <w:num w:numId="34">
    <w:abstractNumId w:val="2"/>
  </w:num>
  <w:num w:numId="35">
    <w:abstractNumId w:val="28"/>
  </w:num>
  <w:num w:numId="36">
    <w:abstractNumId w:val="27"/>
  </w:num>
  <w:num w:numId="37">
    <w:abstractNumId w:val="35"/>
  </w:num>
  <w:num w:numId="38">
    <w:abstractNumId w:val="18"/>
  </w:num>
  <w:num w:numId="39">
    <w:abstractNumId w:val="12"/>
  </w:num>
  <w:num w:numId="40">
    <w:abstractNumId w:val="9"/>
  </w:num>
  <w:num w:numId="41">
    <w:abstractNumId w:val="43"/>
  </w:num>
  <w:num w:numId="42">
    <w:abstractNumId w:val="40"/>
  </w:num>
  <w:num w:numId="43">
    <w:abstractNumId w:val="10"/>
  </w:num>
  <w:num w:numId="44">
    <w:abstractNumId w:val="24"/>
  </w:num>
  <w:num w:numId="45">
    <w:abstractNumId w:val="1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D4"/>
    <w:rsid w:val="00037851"/>
    <w:rsid w:val="00047E49"/>
    <w:rsid w:val="00056CD2"/>
    <w:rsid w:val="00061524"/>
    <w:rsid w:val="00075955"/>
    <w:rsid w:val="000872BF"/>
    <w:rsid w:val="00097DA2"/>
    <w:rsid w:val="000A0ED1"/>
    <w:rsid w:val="000D0882"/>
    <w:rsid w:val="000D10DB"/>
    <w:rsid w:val="000D172A"/>
    <w:rsid w:val="000F4567"/>
    <w:rsid w:val="001101EB"/>
    <w:rsid w:val="00116E46"/>
    <w:rsid w:val="00155A6F"/>
    <w:rsid w:val="00165E90"/>
    <w:rsid w:val="00173C53"/>
    <w:rsid w:val="00173C95"/>
    <w:rsid w:val="00176F21"/>
    <w:rsid w:val="001A2430"/>
    <w:rsid w:val="001A2B34"/>
    <w:rsid w:val="001A6B83"/>
    <w:rsid w:val="001A6CC1"/>
    <w:rsid w:val="001B7E03"/>
    <w:rsid w:val="001C11D3"/>
    <w:rsid w:val="001C4060"/>
    <w:rsid w:val="001C7B05"/>
    <w:rsid w:val="0020770C"/>
    <w:rsid w:val="00226745"/>
    <w:rsid w:val="00230718"/>
    <w:rsid w:val="002525D4"/>
    <w:rsid w:val="00263323"/>
    <w:rsid w:val="00270CDE"/>
    <w:rsid w:val="002A2E69"/>
    <w:rsid w:val="002C08A0"/>
    <w:rsid w:val="002C343D"/>
    <w:rsid w:val="002D77DE"/>
    <w:rsid w:val="0030582F"/>
    <w:rsid w:val="00312032"/>
    <w:rsid w:val="00333772"/>
    <w:rsid w:val="00343C40"/>
    <w:rsid w:val="0035219A"/>
    <w:rsid w:val="003648A1"/>
    <w:rsid w:val="00373874"/>
    <w:rsid w:val="00383364"/>
    <w:rsid w:val="0038566F"/>
    <w:rsid w:val="003968E1"/>
    <w:rsid w:val="0039758A"/>
    <w:rsid w:val="003B1884"/>
    <w:rsid w:val="003D0203"/>
    <w:rsid w:val="003F1C81"/>
    <w:rsid w:val="003F5395"/>
    <w:rsid w:val="0040023E"/>
    <w:rsid w:val="00417DF5"/>
    <w:rsid w:val="00430424"/>
    <w:rsid w:val="0043130E"/>
    <w:rsid w:val="00434988"/>
    <w:rsid w:val="00443156"/>
    <w:rsid w:val="00444D54"/>
    <w:rsid w:val="00450C3B"/>
    <w:rsid w:val="00470F89"/>
    <w:rsid w:val="00491FD4"/>
    <w:rsid w:val="00497865"/>
    <w:rsid w:val="004A354C"/>
    <w:rsid w:val="004A5801"/>
    <w:rsid w:val="004B4CA9"/>
    <w:rsid w:val="004B512F"/>
    <w:rsid w:val="004D5626"/>
    <w:rsid w:val="004E527D"/>
    <w:rsid w:val="004E7916"/>
    <w:rsid w:val="0050716B"/>
    <w:rsid w:val="00515CD3"/>
    <w:rsid w:val="0054165B"/>
    <w:rsid w:val="00541F1A"/>
    <w:rsid w:val="00565087"/>
    <w:rsid w:val="00565B93"/>
    <w:rsid w:val="005665B5"/>
    <w:rsid w:val="005755EC"/>
    <w:rsid w:val="005B6E67"/>
    <w:rsid w:val="005F1AED"/>
    <w:rsid w:val="005F1F44"/>
    <w:rsid w:val="005F5076"/>
    <w:rsid w:val="005F7073"/>
    <w:rsid w:val="00623FD3"/>
    <w:rsid w:val="00634283"/>
    <w:rsid w:val="00637AC7"/>
    <w:rsid w:val="0064280B"/>
    <w:rsid w:val="00644E5E"/>
    <w:rsid w:val="006467F6"/>
    <w:rsid w:val="00654399"/>
    <w:rsid w:val="006750B8"/>
    <w:rsid w:val="006758A5"/>
    <w:rsid w:val="00676D04"/>
    <w:rsid w:val="00683634"/>
    <w:rsid w:val="00691650"/>
    <w:rsid w:val="0069381B"/>
    <w:rsid w:val="006A1559"/>
    <w:rsid w:val="006B414D"/>
    <w:rsid w:val="006B4749"/>
    <w:rsid w:val="006B5ECA"/>
    <w:rsid w:val="006C7F4D"/>
    <w:rsid w:val="006F49B9"/>
    <w:rsid w:val="00703547"/>
    <w:rsid w:val="00704472"/>
    <w:rsid w:val="00711012"/>
    <w:rsid w:val="00730C1C"/>
    <w:rsid w:val="00764012"/>
    <w:rsid w:val="00767347"/>
    <w:rsid w:val="00775B77"/>
    <w:rsid w:val="00777644"/>
    <w:rsid w:val="007B2B12"/>
    <w:rsid w:val="007B2F77"/>
    <w:rsid w:val="007B508A"/>
    <w:rsid w:val="007C4A84"/>
    <w:rsid w:val="007C4BD1"/>
    <w:rsid w:val="007D3FB0"/>
    <w:rsid w:val="007E0994"/>
    <w:rsid w:val="00802969"/>
    <w:rsid w:val="00802AC9"/>
    <w:rsid w:val="00806F56"/>
    <w:rsid w:val="00811082"/>
    <w:rsid w:val="00815F85"/>
    <w:rsid w:val="00817674"/>
    <w:rsid w:val="0083410F"/>
    <w:rsid w:val="00834DCC"/>
    <w:rsid w:val="00844267"/>
    <w:rsid w:val="00855C37"/>
    <w:rsid w:val="008561ED"/>
    <w:rsid w:val="00857034"/>
    <w:rsid w:val="008705F5"/>
    <w:rsid w:val="008835F5"/>
    <w:rsid w:val="0088712A"/>
    <w:rsid w:val="008A68A3"/>
    <w:rsid w:val="008B2C9E"/>
    <w:rsid w:val="008C6C67"/>
    <w:rsid w:val="008D1F64"/>
    <w:rsid w:val="0091278E"/>
    <w:rsid w:val="0091759B"/>
    <w:rsid w:val="00930FB0"/>
    <w:rsid w:val="00935A6D"/>
    <w:rsid w:val="0093775C"/>
    <w:rsid w:val="0094004B"/>
    <w:rsid w:val="00943CC3"/>
    <w:rsid w:val="009441BB"/>
    <w:rsid w:val="00960AE7"/>
    <w:rsid w:val="0097276C"/>
    <w:rsid w:val="00975A34"/>
    <w:rsid w:val="00990FBE"/>
    <w:rsid w:val="00993E93"/>
    <w:rsid w:val="009A77F5"/>
    <w:rsid w:val="009B4CA1"/>
    <w:rsid w:val="009C18EF"/>
    <w:rsid w:val="009D058F"/>
    <w:rsid w:val="009D346B"/>
    <w:rsid w:val="009D5400"/>
    <w:rsid w:val="009E0555"/>
    <w:rsid w:val="009E39D4"/>
    <w:rsid w:val="009E4FC9"/>
    <w:rsid w:val="00A003B4"/>
    <w:rsid w:val="00A02B9A"/>
    <w:rsid w:val="00A11C44"/>
    <w:rsid w:val="00A17B3C"/>
    <w:rsid w:val="00A300B8"/>
    <w:rsid w:val="00A37A71"/>
    <w:rsid w:val="00A37F04"/>
    <w:rsid w:val="00A4669D"/>
    <w:rsid w:val="00A57349"/>
    <w:rsid w:val="00A6378D"/>
    <w:rsid w:val="00A869BB"/>
    <w:rsid w:val="00A9511E"/>
    <w:rsid w:val="00AB41B8"/>
    <w:rsid w:val="00AC05DB"/>
    <w:rsid w:val="00AC741F"/>
    <w:rsid w:val="00AD6697"/>
    <w:rsid w:val="00AF4DB8"/>
    <w:rsid w:val="00B11DD7"/>
    <w:rsid w:val="00B220B1"/>
    <w:rsid w:val="00B35108"/>
    <w:rsid w:val="00B41F27"/>
    <w:rsid w:val="00B67A2D"/>
    <w:rsid w:val="00B761A7"/>
    <w:rsid w:val="00B80C18"/>
    <w:rsid w:val="00B83D81"/>
    <w:rsid w:val="00B9190C"/>
    <w:rsid w:val="00BA591C"/>
    <w:rsid w:val="00BC0C0F"/>
    <w:rsid w:val="00BC0EE8"/>
    <w:rsid w:val="00BC58B0"/>
    <w:rsid w:val="00BC76CA"/>
    <w:rsid w:val="00BC7A33"/>
    <w:rsid w:val="00BD4DC1"/>
    <w:rsid w:val="00C1388E"/>
    <w:rsid w:val="00C17E0A"/>
    <w:rsid w:val="00C41B95"/>
    <w:rsid w:val="00C45402"/>
    <w:rsid w:val="00C50CD2"/>
    <w:rsid w:val="00C572BE"/>
    <w:rsid w:val="00C8317C"/>
    <w:rsid w:val="00C84E9C"/>
    <w:rsid w:val="00CA0312"/>
    <w:rsid w:val="00CE7812"/>
    <w:rsid w:val="00D02EDF"/>
    <w:rsid w:val="00D1045C"/>
    <w:rsid w:val="00D268B2"/>
    <w:rsid w:val="00D34ECA"/>
    <w:rsid w:val="00D37B84"/>
    <w:rsid w:val="00D40F1D"/>
    <w:rsid w:val="00D4299E"/>
    <w:rsid w:val="00D449D3"/>
    <w:rsid w:val="00D64FBC"/>
    <w:rsid w:val="00D8171C"/>
    <w:rsid w:val="00D846D9"/>
    <w:rsid w:val="00DA3FB5"/>
    <w:rsid w:val="00DA4562"/>
    <w:rsid w:val="00DB51DA"/>
    <w:rsid w:val="00DC6058"/>
    <w:rsid w:val="00DD7D19"/>
    <w:rsid w:val="00DF16A8"/>
    <w:rsid w:val="00E11A1C"/>
    <w:rsid w:val="00E36D10"/>
    <w:rsid w:val="00E40BD3"/>
    <w:rsid w:val="00E46152"/>
    <w:rsid w:val="00E63962"/>
    <w:rsid w:val="00E85BA3"/>
    <w:rsid w:val="00E901B4"/>
    <w:rsid w:val="00E97973"/>
    <w:rsid w:val="00EA11B3"/>
    <w:rsid w:val="00EA19AC"/>
    <w:rsid w:val="00EC6EDC"/>
    <w:rsid w:val="00EC7AD1"/>
    <w:rsid w:val="00ED186B"/>
    <w:rsid w:val="00EE3EAD"/>
    <w:rsid w:val="00EE5497"/>
    <w:rsid w:val="00EE77F4"/>
    <w:rsid w:val="00F26288"/>
    <w:rsid w:val="00F36673"/>
    <w:rsid w:val="00F428F4"/>
    <w:rsid w:val="00F4444E"/>
    <w:rsid w:val="00F6263B"/>
    <w:rsid w:val="00F739D8"/>
    <w:rsid w:val="00F8380C"/>
    <w:rsid w:val="00FB3A6A"/>
    <w:rsid w:val="00FB4FD4"/>
    <w:rsid w:val="00FC2CE3"/>
    <w:rsid w:val="00FC5A61"/>
    <w:rsid w:val="00FD3B08"/>
    <w:rsid w:val="00FE3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2B5B7-DF2B-4DE6-9111-9B138501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C3B"/>
    <w:pPr>
      <w:spacing w:after="160" w:line="259" w:lineRule="auto"/>
    </w:pPr>
  </w:style>
  <w:style w:type="paragraph" w:styleId="Nagwek1">
    <w:name w:val="heading 1"/>
    <w:aliases w:val="Rozdział I."/>
    <w:basedOn w:val="Normalny"/>
    <w:next w:val="Normalny"/>
    <w:link w:val="Nagwek1Znak"/>
    <w:autoRedefine/>
    <w:uiPriority w:val="9"/>
    <w:qFormat/>
    <w:rsid w:val="00226745"/>
    <w:pPr>
      <w:keepNext/>
      <w:keepLines/>
      <w:numPr>
        <w:numId w:val="26"/>
      </w:numPr>
      <w:spacing w:before="240" w:after="0"/>
      <w:ind w:left="0"/>
      <w:jc w:val="both"/>
      <w:outlineLvl w:val="0"/>
    </w:pPr>
    <w:rPr>
      <w:rFonts w:ascii="Tahoma" w:eastAsia="Times New Roman" w:hAnsi="Tahoma" w:cstheme="majorBidi"/>
      <w:b/>
      <w:sz w:val="20"/>
      <w:szCs w:val="20"/>
      <w:lang w:eastAsia="pl-PL"/>
    </w:rPr>
  </w:style>
  <w:style w:type="paragraph" w:styleId="Nagwek2">
    <w:name w:val="heading 2"/>
    <w:basedOn w:val="Normalny"/>
    <w:next w:val="Normalny"/>
    <w:link w:val="Nagwek2Znak"/>
    <w:uiPriority w:val="9"/>
    <w:semiHidden/>
    <w:unhideWhenUsed/>
    <w:qFormat/>
    <w:rsid w:val="002525D4"/>
    <w:pPr>
      <w:keepNext/>
      <w:keepLines/>
      <w:numPr>
        <w:ilvl w:val="1"/>
        <w:numId w:val="24"/>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2525D4"/>
    <w:pPr>
      <w:keepNext/>
      <w:keepLines/>
      <w:numPr>
        <w:ilvl w:val="2"/>
        <w:numId w:val="2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2525D4"/>
    <w:pPr>
      <w:keepNext/>
      <w:keepLines/>
      <w:numPr>
        <w:ilvl w:val="3"/>
        <w:numId w:val="24"/>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525D4"/>
    <w:pPr>
      <w:keepNext/>
      <w:keepLines/>
      <w:numPr>
        <w:ilvl w:val="4"/>
        <w:numId w:val="24"/>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2525D4"/>
    <w:pPr>
      <w:keepNext/>
      <w:keepLines/>
      <w:numPr>
        <w:ilvl w:val="5"/>
        <w:numId w:val="24"/>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2525D4"/>
    <w:pPr>
      <w:keepNext/>
      <w:keepLines/>
      <w:numPr>
        <w:ilvl w:val="6"/>
        <w:numId w:val="24"/>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2525D4"/>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525D4"/>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I. Znak"/>
    <w:basedOn w:val="Domylnaczcionkaakapitu"/>
    <w:link w:val="Nagwek1"/>
    <w:uiPriority w:val="9"/>
    <w:rsid w:val="00226745"/>
    <w:rPr>
      <w:rFonts w:ascii="Tahoma" w:eastAsia="Times New Roman" w:hAnsi="Tahoma" w:cstheme="majorBidi"/>
      <w:b/>
      <w:sz w:val="20"/>
      <w:szCs w:val="20"/>
      <w:lang w:eastAsia="pl-PL"/>
    </w:rPr>
  </w:style>
  <w:style w:type="character" w:customStyle="1" w:styleId="Nagwek2Znak">
    <w:name w:val="Nagłówek 2 Znak"/>
    <w:basedOn w:val="Domylnaczcionkaakapitu"/>
    <w:link w:val="Nagwek2"/>
    <w:uiPriority w:val="9"/>
    <w:semiHidden/>
    <w:rsid w:val="002525D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2525D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2525D4"/>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2525D4"/>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2525D4"/>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2525D4"/>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2525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525D4"/>
    <w:rPr>
      <w:rFonts w:asciiTheme="majorHAnsi" w:eastAsiaTheme="majorEastAsia" w:hAnsiTheme="majorHAnsi" w:cstheme="majorBidi"/>
      <w:i/>
      <w:iCs/>
      <w:color w:val="272727" w:themeColor="text1" w:themeTint="D8"/>
      <w:sz w:val="21"/>
      <w:szCs w:val="21"/>
    </w:rPr>
  </w:style>
  <w:style w:type="paragraph" w:styleId="Stopka">
    <w:name w:val="footer"/>
    <w:basedOn w:val="Normalny"/>
    <w:link w:val="StopkaZnak"/>
    <w:uiPriority w:val="99"/>
    <w:unhideWhenUsed/>
    <w:rsid w:val="00252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5D4"/>
  </w:style>
  <w:style w:type="character" w:styleId="Numerstrony">
    <w:name w:val="page number"/>
    <w:basedOn w:val="Domylnaczcionkaakapitu"/>
    <w:rsid w:val="002525D4"/>
  </w:style>
  <w:style w:type="paragraph" w:styleId="Nagwek">
    <w:name w:val="header"/>
    <w:basedOn w:val="Normalny"/>
    <w:link w:val="NagwekZnak"/>
    <w:rsid w:val="002525D4"/>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2525D4"/>
    <w:rPr>
      <w:rFonts w:ascii="Times New Roman" w:eastAsia="Times New Roman" w:hAnsi="Times New Roman" w:cs="Times New Roman"/>
      <w:sz w:val="24"/>
      <w:szCs w:val="24"/>
      <w:lang w:val="x-none" w:eastAsia="x-none"/>
    </w:rPr>
  </w:style>
  <w:style w:type="table" w:styleId="Tabela-Siatka">
    <w:name w:val="Table Grid"/>
    <w:basedOn w:val="Standardowy"/>
    <w:uiPriority w:val="39"/>
    <w:rsid w:val="0025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525D4"/>
    <w:pPr>
      <w:spacing w:after="0" w:line="240" w:lineRule="auto"/>
    </w:pPr>
    <w:rPr>
      <w:rFonts w:ascii="Arial" w:hAnsi="Arial"/>
    </w:rPr>
  </w:style>
  <w:style w:type="character" w:styleId="Hipercze">
    <w:name w:val="Hyperlink"/>
    <w:basedOn w:val="Domylnaczcionkaakapitu"/>
    <w:uiPriority w:val="99"/>
    <w:unhideWhenUsed/>
    <w:rsid w:val="002525D4"/>
    <w:rPr>
      <w:color w:val="0000FF" w:themeColor="hyperlink"/>
      <w:u w:val="single"/>
    </w:rPr>
  </w:style>
  <w:style w:type="paragraph" w:styleId="Akapitzlist">
    <w:name w:val="List Paragraph"/>
    <w:basedOn w:val="Normalny"/>
    <w:link w:val="AkapitzlistZnak"/>
    <w:uiPriority w:val="34"/>
    <w:qFormat/>
    <w:rsid w:val="002525D4"/>
    <w:pPr>
      <w:ind w:left="720"/>
      <w:contextualSpacing/>
    </w:pPr>
  </w:style>
  <w:style w:type="paragraph" w:styleId="Tekstprzypisukocowego">
    <w:name w:val="endnote text"/>
    <w:basedOn w:val="Normalny"/>
    <w:link w:val="TekstprzypisukocowegoZnak"/>
    <w:uiPriority w:val="99"/>
    <w:semiHidden/>
    <w:unhideWhenUsed/>
    <w:rsid w:val="002525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25D4"/>
    <w:rPr>
      <w:sz w:val="20"/>
      <w:szCs w:val="20"/>
    </w:rPr>
  </w:style>
  <w:style w:type="character" w:styleId="Odwoanieprzypisukocowego">
    <w:name w:val="endnote reference"/>
    <w:basedOn w:val="Domylnaczcionkaakapitu"/>
    <w:uiPriority w:val="99"/>
    <w:semiHidden/>
    <w:unhideWhenUsed/>
    <w:rsid w:val="002525D4"/>
    <w:rPr>
      <w:vertAlign w:val="superscript"/>
    </w:rPr>
  </w:style>
  <w:style w:type="paragraph" w:customStyle="1" w:styleId="Akapitzlist1">
    <w:name w:val="Akapit z listą1"/>
    <w:aliases w:val="Preambuła"/>
    <w:basedOn w:val="Normalny"/>
    <w:link w:val="ListParagraphChar"/>
    <w:uiPriority w:val="99"/>
    <w:rsid w:val="002525D4"/>
    <w:pPr>
      <w:spacing w:after="0" w:line="240" w:lineRule="auto"/>
      <w:ind w:left="708"/>
    </w:pPr>
    <w:rPr>
      <w:rFonts w:ascii="Times New Roman" w:eastAsia="Times New Roman" w:hAnsi="Times New Roman" w:cs="Times New Roman"/>
      <w:sz w:val="20"/>
      <w:szCs w:val="20"/>
      <w:lang w:eastAsia="pl-PL"/>
    </w:rPr>
  </w:style>
  <w:style w:type="character" w:customStyle="1" w:styleId="ListParagraphChar">
    <w:name w:val="List Paragraph Char"/>
    <w:aliases w:val="Preambuła Char"/>
    <w:link w:val="Akapitzlist1"/>
    <w:uiPriority w:val="99"/>
    <w:locked/>
    <w:rsid w:val="002525D4"/>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525D4"/>
    <w:rPr>
      <w:sz w:val="16"/>
      <w:szCs w:val="16"/>
    </w:rPr>
  </w:style>
  <w:style w:type="paragraph" w:styleId="Tekstkomentarza">
    <w:name w:val="annotation text"/>
    <w:basedOn w:val="Normalny"/>
    <w:link w:val="TekstkomentarzaZnak"/>
    <w:uiPriority w:val="99"/>
    <w:semiHidden/>
    <w:unhideWhenUsed/>
    <w:rsid w:val="00252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25D4"/>
    <w:rPr>
      <w:sz w:val="20"/>
      <w:szCs w:val="20"/>
    </w:rPr>
  </w:style>
  <w:style w:type="paragraph" w:styleId="Tematkomentarza">
    <w:name w:val="annotation subject"/>
    <w:basedOn w:val="Tekstkomentarza"/>
    <w:next w:val="Tekstkomentarza"/>
    <w:link w:val="TematkomentarzaZnak"/>
    <w:uiPriority w:val="99"/>
    <w:semiHidden/>
    <w:unhideWhenUsed/>
    <w:rsid w:val="002525D4"/>
    <w:rPr>
      <w:b/>
      <w:bCs/>
    </w:rPr>
  </w:style>
  <w:style w:type="character" w:customStyle="1" w:styleId="TematkomentarzaZnak">
    <w:name w:val="Temat komentarza Znak"/>
    <w:basedOn w:val="TekstkomentarzaZnak"/>
    <w:link w:val="Tematkomentarza"/>
    <w:uiPriority w:val="99"/>
    <w:semiHidden/>
    <w:rsid w:val="002525D4"/>
    <w:rPr>
      <w:b/>
      <w:bCs/>
      <w:sz w:val="20"/>
      <w:szCs w:val="20"/>
    </w:rPr>
  </w:style>
  <w:style w:type="paragraph" w:styleId="Tekstdymka">
    <w:name w:val="Balloon Text"/>
    <w:basedOn w:val="Normalny"/>
    <w:link w:val="TekstdymkaZnak"/>
    <w:uiPriority w:val="99"/>
    <w:semiHidden/>
    <w:unhideWhenUsed/>
    <w:rsid w:val="002525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5D4"/>
    <w:rPr>
      <w:rFonts w:ascii="Segoe UI" w:hAnsi="Segoe UI" w:cs="Segoe UI"/>
      <w:sz w:val="18"/>
      <w:szCs w:val="18"/>
    </w:rPr>
  </w:style>
  <w:style w:type="paragraph" w:styleId="Lista3">
    <w:name w:val="List 3"/>
    <w:basedOn w:val="Normalny"/>
    <w:rsid w:val="002525D4"/>
    <w:pPr>
      <w:spacing w:after="0" w:line="240" w:lineRule="auto"/>
      <w:ind w:left="849" w:hanging="283"/>
      <w:contextualSpacing/>
    </w:pPr>
    <w:rPr>
      <w:rFonts w:ascii="Times New Roman" w:eastAsia="Times New Roman" w:hAnsi="Times New Roman" w:cs="Times New Roman"/>
      <w:sz w:val="24"/>
      <w:szCs w:val="24"/>
      <w:lang w:val="pt-PT" w:eastAsia="pt-PT"/>
    </w:rPr>
  </w:style>
  <w:style w:type="paragraph" w:customStyle="1" w:styleId="NumerowenieTimes">
    <w:name w:val="Numerowenie Times"/>
    <w:basedOn w:val="Normalny"/>
    <w:qFormat/>
    <w:rsid w:val="002525D4"/>
    <w:pPr>
      <w:suppressAutoHyphens/>
      <w:spacing w:after="120" w:line="240" w:lineRule="auto"/>
      <w:ind w:left="360" w:hanging="360"/>
      <w:jc w:val="both"/>
    </w:pPr>
    <w:rPr>
      <w:rFonts w:ascii="Times New Roman" w:eastAsia="Times New Roman" w:hAnsi="Times New Roman" w:cs="Times New Roman"/>
      <w:color w:val="000000"/>
      <w:kern w:val="2"/>
      <w:sz w:val="24"/>
      <w:szCs w:val="24"/>
    </w:rPr>
  </w:style>
  <w:style w:type="paragraph" w:styleId="Spistreci1">
    <w:name w:val="toc 1"/>
    <w:basedOn w:val="Normalny"/>
    <w:next w:val="Normalny"/>
    <w:autoRedefine/>
    <w:uiPriority w:val="39"/>
    <w:rsid w:val="002525D4"/>
    <w:pPr>
      <w:tabs>
        <w:tab w:val="left" w:pos="0"/>
        <w:tab w:val="right" w:leader="hyphen" w:pos="9530"/>
      </w:tabs>
      <w:spacing w:after="0" w:line="240" w:lineRule="auto"/>
      <w:jc w:val="center"/>
    </w:pPr>
    <w:rPr>
      <w:rFonts w:ascii="Tahoma" w:eastAsia="Times New Roman" w:hAnsi="Tahoma" w:cs="Tahoma"/>
      <w:sz w:val="20"/>
      <w:szCs w:val="20"/>
      <w:lang w:eastAsia="pl-PL"/>
    </w:rPr>
  </w:style>
  <w:style w:type="character" w:customStyle="1" w:styleId="AkapitzlistZnak">
    <w:name w:val="Akapit z listą Znak"/>
    <w:link w:val="Akapitzlist"/>
    <w:uiPriority w:val="34"/>
    <w:locked/>
    <w:rsid w:val="002525D4"/>
  </w:style>
  <w:style w:type="paragraph" w:customStyle="1" w:styleId="pkt">
    <w:name w:val="pkt"/>
    <w:basedOn w:val="Normalny"/>
    <w:rsid w:val="002525D4"/>
    <w:pPr>
      <w:spacing w:before="60" w:after="60" w:line="240" w:lineRule="auto"/>
      <w:ind w:left="851" w:hanging="295"/>
      <w:jc w:val="both"/>
    </w:pPr>
    <w:rPr>
      <w:rFonts w:ascii="Times New Roman" w:eastAsia="Times New Roman" w:hAnsi="Times New Roman" w:cs="Times New Roman"/>
      <w:spacing w:val="-4"/>
      <w:szCs w:val="20"/>
      <w:lang w:eastAsia="pl-PL"/>
    </w:rPr>
  </w:style>
  <w:style w:type="paragraph" w:styleId="HTML-wstpniesformatowany">
    <w:name w:val="HTML Preformatted"/>
    <w:basedOn w:val="Normalny"/>
    <w:link w:val="HTML-wstpniesformatowanyZnak1"/>
    <w:rsid w:val="00252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2525D4"/>
    <w:rPr>
      <w:rFonts w:ascii="Consolas" w:hAnsi="Consolas" w:cs="Consolas"/>
      <w:sz w:val="20"/>
      <w:szCs w:val="20"/>
    </w:rPr>
  </w:style>
  <w:style w:type="character" w:customStyle="1" w:styleId="HTML-wstpniesformatowanyZnak1">
    <w:name w:val="HTML - wstępnie sformatowany Znak1"/>
    <w:link w:val="HTML-wstpniesformatowany"/>
    <w:rsid w:val="002525D4"/>
    <w:rPr>
      <w:rFonts w:ascii="Courier New" w:eastAsia="Times New Roman" w:hAnsi="Courier New" w:cs="Times New Roman"/>
      <w:sz w:val="20"/>
      <w:szCs w:val="20"/>
      <w:lang w:val="x-none" w:eastAsia="zh-CN"/>
    </w:rPr>
  </w:style>
  <w:style w:type="paragraph" w:styleId="Tytu">
    <w:name w:val="Title"/>
    <w:basedOn w:val="Nagwek"/>
    <w:link w:val="TytuZnak"/>
    <w:qFormat/>
    <w:rsid w:val="002525D4"/>
    <w:pPr>
      <w:keepNext/>
      <w:tabs>
        <w:tab w:val="clear" w:pos="4536"/>
        <w:tab w:val="clear" w:pos="9072"/>
      </w:tabs>
      <w:overflowPunct w:val="0"/>
      <w:spacing w:before="240" w:after="120"/>
      <w:jc w:val="center"/>
    </w:pPr>
    <w:rPr>
      <w:rFonts w:ascii="Liberation Sans" w:eastAsia="Microsoft YaHei" w:hAnsi="Liberation Sans" w:cs="Mangal"/>
      <w:b/>
      <w:bCs/>
      <w:color w:val="00000A"/>
      <w:sz w:val="56"/>
      <w:szCs w:val="56"/>
      <w:lang w:val="pl-PL" w:eastAsia="zh-CN" w:bidi="hi-IN"/>
    </w:rPr>
  </w:style>
  <w:style w:type="character" w:customStyle="1" w:styleId="TytuZnak">
    <w:name w:val="Tytuł Znak"/>
    <w:basedOn w:val="Domylnaczcionkaakapitu"/>
    <w:link w:val="Tytu"/>
    <w:rsid w:val="002525D4"/>
    <w:rPr>
      <w:rFonts w:ascii="Liberation Sans" w:eastAsia="Microsoft YaHei" w:hAnsi="Liberation Sans" w:cs="Mangal"/>
      <w:b/>
      <w:bCs/>
      <w:color w:val="00000A"/>
      <w:sz w:val="56"/>
      <w:szCs w:val="56"/>
      <w:lang w:eastAsia="zh-CN" w:bidi="hi-IN"/>
    </w:rPr>
  </w:style>
  <w:style w:type="paragraph" w:customStyle="1" w:styleId="Pisma">
    <w:name w:val="Pisma"/>
    <w:basedOn w:val="Normalny"/>
    <w:rsid w:val="002525D4"/>
    <w:pPr>
      <w:spacing w:after="0" w:line="240" w:lineRule="auto"/>
      <w:jc w:val="both"/>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2525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525D4"/>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525D4"/>
    <w:rPr>
      <w:vertAlign w:val="superscript"/>
    </w:rPr>
  </w:style>
  <w:style w:type="numbering" w:customStyle="1" w:styleId="Styl1">
    <w:name w:val="Styl1"/>
    <w:uiPriority w:val="99"/>
    <w:rsid w:val="002525D4"/>
    <w:pPr>
      <w:numPr>
        <w:numId w:val="25"/>
      </w:numPr>
    </w:pPr>
  </w:style>
  <w:style w:type="paragraph" w:customStyle="1" w:styleId="divpoint">
    <w:name w:val="div.point"/>
    <w:uiPriority w:val="99"/>
    <w:rsid w:val="002525D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aragraph">
    <w:name w:val="div.paragraph"/>
    <w:uiPriority w:val="99"/>
    <w:rsid w:val="002525D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odstawowy2">
    <w:name w:val="Body Text 2"/>
    <w:basedOn w:val="Normalny"/>
    <w:link w:val="Tekstpodstawowy2Znak"/>
    <w:uiPriority w:val="99"/>
    <w:unhideWhenUsed/>
    <w:rsid w:val="00975A3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975A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tge3dmnzzg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wojtan.cl@onet.pl"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C21B-0289-4C4B-B5C0-69846EE1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6102</Words>
  <Characters>36615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RW1</cp:lastModifiedBy>
  <cp:revision>4</cp:revision>
  <dcterms:created xsi:type="dcterms:W3CDTF">2017-12-13T13:38:00Z</dcterms:created>
  <dcterms:modified xsi:type="dcterms:W3CDTF">2017-12-14T11:20:00Z</dcterms:modified>
</cp:coreProperties>
</file>