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E9" w:rsidRDefault="00FD01CB" w:rsidP="00EE6CE9">
      <w:pPr>
        <w:jc w:val="center"/>
      </w:pPr>
      <w:r>
        <w:t>DANE OSOBOWE – KLAUZULA INFORMACYJNA</w:t>
      </w:r>
    </w:p>
    <w:p w:rsidR="00FD01CB" w:rsidRDefault="00FD01CB" w:rsidP="00EE6CE9">
      <w:pPr>
        <w:jc w:val="both"/>
      </w:pPr>
      <w:r>
        <w:t xml:space="preserve">Dane osobowe są przetwarzane zgodnie z przepisami Rozporządzenia Parlamentu Europejskiego i Rady (UE) 2016/679 z dnia 27 kwietnia 2016 r. w sprawie ochrony osób fizycznych w związku </w:t>
      </w:r>
      <w:r w:rsidR="00EE6CE9">
        <w:t xml:space="preserve">                                             </w:t>
      </w:r>
      <w:r>
        <w:t>z przetwarzaniem danych osobowych i w sprawie swobodnego przepływu takich danych oraz uchylenia dyrektyw 95/46/WE (zwane RODO). Każdy kandydat przystępujący do naboru podaje swoje dane dobrowolnie. Bez podania wymaganych danych osobowych nie będzie możliwy udział w naborze.</w:t>
      </w:r>
    </w:p>
    <w:p w:rsidR="00FD01CB" w:rsidRDefault="00FD01CB" w:rsidP="00EE6CE9">
      <w:pPr>
        <w:pStyle w:val="Akapitzlist"/>
        <w:numPr>
          <w:ilvl w:val="0"/>
          <w:numId w:val="1"/>
        </w:numPr>
        <w:jc w:val="both"/>
      </w:pPr>
      <w:r>
        <w:t xml:space="preserve">Administrator danych i kontakt do niego: Wójt Gminy Kazanów z siedzibą Urząd Gminy </w:t>
      </w:r>
      <w:r w:rsidR="00EE6CE9">
        <w:t xml:space="preserve">                          </w:t>
      </w:r>
      <w:r>
        <w:t>w Kazanowie, Plac Partyzantów 28, 26-713 Kazanów.</w:t>
      </w:r>
    </w:p>
    <w:p w:rsidR="00FD01CB" w:rsidRDefault="00FD01CB" w:rsidP="00EE6CE9">
      <w:pPr>
        <w:pStyle w:val="Akapitzlist"/>
        <w:numPr>
          <w:ilvl w:val="0"/>
          <w:numId w:val="1"/>
        </w:numPr>
        <w:jc w:val="both"/>
      </w:pPr>
      <w:r>
        <w:t>Kontakt do inspektora ochrony danych osobowych: we wszystkich w sprawach dotyczących przetwarzania danych osobowych oraz korzystania z praw związanych z ich przetwarzaniem można kontaktować się elektronicznie z Inspektorem Ochrony Danych poprzez adres e-mail:</w:t>
      </w:r>
      <w:r w:rsidR="00DA7708">
        <w:t xml:space="preserve"> </w:t>
      </w:r>
      <w:hyperlink r:id="rId5" w:history="1">
        <w:r w:rsidR="00DA7708" w:rsidRPr="00945F44">
          <w:rPr>
            <w:rStyle w:val="Hipercze"/>
          </w:rPr>
          <w:t>inspektor@cbi24.pl</w:t>
        </w:r>
      </w:hyperlink>
      <w:r w:rsidR="00DA7708">
        <w:t xml:space="preserve"> </w:t>
      </w:r>
    </w:p>
    <w:p w:rsidR="00DA7708" w:rsidRDefault="00DA7708" w:rsidP="00EE6CE9">
      <w:pPr>
        <w:pStyle w:val="Akapitzlist"/>
        <w:numPr>
          <w:ilvl w:val="0"/>
          <w:numId w:val="1"/>
        </w:numPr>
        <w:jc w:val="both"/>
      </w:pPr>
      <w:r>
        <w:t xml:space="preserve">Cel przetwarzania danych: przeprowadzenie naboru na stanowisko pracy w Urzędzie Gminy </w:t>
      </w:r>
      <w:r w:rsidR="00EE6CE9">
        <w:t xml:space="preserve">                  </w:t>
      </w:r>
      <w:r>
        <w:t>w Kazanowie.</w:t>
      </w:r>
    </w:p>
    <w:p w:rsidR="00DA7708" w:rsidRDefault="00DA7708" w:rsidP="00EE6CE9">
      <w:pPr>
        <w:pStyle w:val="Akapitzlist"/>
        <w:numPr>
          <w:ilvl w:val="0"/>
          <w:numId w:val="1"/>
        </w:numPr>
        <w:jc w:val="both"/>
      </w:pPr>
      <w:r>
        <w:t>Informacja o odbiorcach danych: Referat Organizacyjny Urzędu Gminy w Kazanowie.</w:t>
      </w:r>
    </w:p>
    <w:p w:rsidR="00DA7708" w:rsidRDefault="00F87032" w:rsidP="00EE6CE9">
      <w:pPr>
        <w:pStyle w:val="Akapitzlist"/>
        <w:numPr>
          <w:ilvl w:val="0"/>
          <w:numId w:val="1"/>
        </w:numPr>
        <w:jc w:val="both"/>
      </w:pPr>
      <w:r>
        <w:t>Okres przechowywania danych: czas niezbędny do przeprowadzenia naboru na stanowisko pracy w Urzędzie Gminy w Kazanowie (z uwzględnieniem 3 miesięcy, w których Wójt Gminy Kazanów ma możliwość wyboru kolejnego wyłonionego kandydata, w przypadku, gdy ponownie zaistnieje konieczność obsadzenia tego samego stanowiska).</w:t>
      </w:r>
    </w:p>
    <w:p w:rsidR="00F87032" w:rsidRDefault="00F87032" w:rsidP="00EE6CE9">
      <w:pPr>
        <w:pStyle w:val="Akapitzlist"/>
        <w:numPr>
          <w:ilvl w:val="0"/>
          <w:numId w:val="1"/>
        </w:numPr>
        <w:jc w:val="both"/>
      </w:pPr>
      <w:r>
        <w:t>Uprawnienia:</w:t>
      </w:r>
    </w:p>
    <w:p w:rsidR="00F87032" w:rsidRDefault="00F87032" w:rsidP="00EE6CE9">
      <w:pPr>
        <w:pStyle w:val="Akapitzlist"/>
        <w:numPr>
          <w:ilvl w:val="0"/>
          <w:numId w:val="3"/>
        </w:numPr>
        <w:jc w:val="both"/>
      </w:pPr>
      <w: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wyżej;</w:t>
      </w:r>
    </w:p>
    <w:p w:rsidR="00F87032" w:rsidRDefault="00F87032" w:rsidP="00EE6CE9">
      <w:pPr>
        <w:pStyle w:val="Akapitzlist"/>
        <w:numPr>
          <w:ilvl w:val="0"/>
          <w:numId w:val="3"/>
        </w:numPr>
        <w:jc w:val="both"/>
      </w:pPr>
      <w:r>
        <w:t>prawo do wniesienia skargi do organu nadzorczego</w:t>
      </w:r>
    </w:p>
    <w:p w:rsidR="00F87032" w:rsidRDefault="00F87032" w:rsidP="00EE6CE9">
      <w:pPr>
        <w:pStyle w:val="Akapitzlist"/>
        <w:numPr>
          <w:ilvl w:val="0"/>
          <w:numId w:val="1"/>
        </w:numPr>
        <w:jc w:val="both"/>
      </w:pPr>
      <w:r>
        <w:t>Podstawa prawna przetwarzania danych: art. 22</w:t>
      </w:r>
      <w:r>
        <w:rPr>
          <w:vertAlign w:val="superscript"/>
        </w:rPr>
        <w:t>1</w:t>
      </w:r>
      <w:r w:rsidR="006D67DC">
        <w:rPr>
          <w:vertAlign w:val="superscript"/>
        </w:rPr>
        <w:t xml:space="preserve"> </w:t>
      </w:r>
      <w:r w:rsidR="00EE6CE9">
        <w:t>ustawy z dnia 26 czerwca 1974 r. – Kodeksu pracy (Dz. U. z 2018 r. poz. 917) oraz art. 11 ust.</w:t>
      </w:r>
      <w:r w:rsidR="006D67DC">
        <w:t xml:space="preserve"> </w:t>
      </w:r>
      <w:r w:rsidR="00EE6CE9">
        <w:t>1 ustawy z dnia 8 listopada 2008 r.                                       o pracownikach samorządowych (Dz. U. z 2018 r. poz. 1260) w zw.</w:t>
      </w:r>
      <w:r w:rsidR="006D67DC">
        <w:t xml:space="preserve"> z</w:t>
      </w:r>
      <w:r w:rsidR="00EE6CE9">
        <w:t xml:space="preserve"> art.</w:t>
      </w:r>
      <w:r w:rsidR="006D67DC">
        <w:t xml:space="preserve"> </w:t>
      </w:r>
      <w:r w:rsidR="00EE6CE9">
        <w:t>6 ust.</w:t>
      </w:r>
      <w:r w:rsidR="006D67DC">
        <w:t xml:space="preserve"> </w:t>
      </w:r>
      <w:bookmarkStart w:id="0" w:name="_GoBack"/>
      <w:bookmarkEnd w:id="0"/>
      <w:r w:rsidR="00EE6CE9">
        <w:t>1 lit. c RODO</w:t>
      </w:r>
    </w:p>
    <w:p w:rsidR="00EE6CE9" w:rsidRDefault="00EE6CE9" w:rsidP="00EE6CE9">
      <w:pPr>
        <w:pStyle w:val="Akapitzlist"/>
        <w:numPr>
          <w:ilvl w:val="0"/>
          <w:numId w:val="1"/>
        </w:numPr>
        <w:jc w:val="both"/>
      </w:pPr>
      <w:r>
        <w:t>Inne informacje: podane dane nie będą podstawą do zautomatyzowanego podejmowania decyzji; nie będą też profilowane.</w:t>
      </w:r>
    </w:p>
    <w:p w:rsidR="00EE6CE9" w:rsidRDefault="00EE6CE9" w:rsidP="00EE6CE9">
      <w:pPr>
        <w:pStyle w:val="Akapitzlist"/>
        <w:jc w:val="both"/>
      </w:pPr>
    </w:p>
    <w:p w:rsidR="00EE6CE9" w:rsidRDefault="00EE6CE9" w:rsidP="00EE6CE9">
      <w:pPr>
        <w:pStyle w:val="Akapitzlist"/>
        <w:jc w:val="both"/>
      </w:pPr>
      <w:r>
        <w:t xml:space="preserve">Dokumenty aplikacyjne dla swej ważności wymagają własnoręcznego podpisu kandydata. Kserokopie dokumentów złożone w ofercie muszą być poświadczone przez kandydata                                za zgodność z oryginałem. </w:t>
      </w:r>
    </w:p>
    <w:sectPr w:rsidR="00EE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2FB7"/>
    <w:multiLevelType w:val="hybridMultilevel"/>
    <w:tmpl w:val="EC10AC6A"/>
    <w:lvl w:ilvl="0" w:tplc="9FE0F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6E05A2"/>
    <w:multiLevelType w:val="hybridMultilevel"/>
    <w:tmpl w:val="51049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C5177"/>
    <w:multiLevelType w:val="hybridMultilevel"/>
    <w:tmpl w:val="05501B9C"/>
    <w:lvl w:ilvl="0" w:tplc="2924A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CB"/>
    <w:rsid w:val="00642020"/>
    <w:rsid w:val="006D67DC"/>
    <w:rsid w:val="00DA7708"/>
    <w:rsid w:val="00EE6CE9"/>
    <w:rsid w:val="00F87032"/>
    <w:rsid w:val="00F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CA7F"/>
  <w15:chartTrackingRefBased/>
  <w15:docId w15:val="{8A9E8CD9-2B46-4761-8C53-3732DC51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1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77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cp:lastPrinted>2018-12-03T14:37:00Z</cp:lastPrinted>
  <dcterms:created xsi:type="dcterms:W3CDTF">2018-12-03T09:28:00Z</dcterms:created>
  <dcterms:modified xsi:type="dcterms:W3CDTF">2018-12-03T14:43:00Z</dcterms:modified>
</cp:coreProperties>
</file>